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2D0EB" w14:textId="40A3E797" w:rsidR="003852ED" w:rsidRPr="002A755B" w:rsidRDefault="003852ED" w:rsidP="000706F6">
      <w:pPr>
        <w:spacing w:line="480" w:lineRule="auto"/>
        <w:rPr>
          <w:rFonts w:ascii="Times New Roman" w:hAnsi="Times New Roman" w:cs="Times New Roman"/>
          <w:color w:val="000000" w:themeColor="text1"/>
        </w:rPr>
      </w:pPr>
    </w:p>
    <w:p w14:paraId="6AF87308" w14:textId="5861D851" w:rsidR="00AA3DCA" w:rsidRPr="002A755B" w:rsidRDefault="00AA3DCA" w:rsidP="000706F6">
      <w:pPr>
        <w:spacing w:line="480" w:lineRule="auto"/>
        <w:rPr>
          <w:rFonts w:ascii="Times New Roman" w:hAnsi="Times New Roman" w:cs="Times New Roman"/>
          <w:color w:val="000000" w:themeColor="text1"/>
        </w:rPr>
      </w:pPr>
    </w:p>
    <w:p w14:paraId="3CB4702C" w14:textId="71400C2B" w:rsidR="00AA3DCA" w:rsidRPr="002A755B" w:rsidRDefault="00AA3DCA" w:rsidP="000706F6">
      <w:pPr>
        <w:spacing w:line="480" w:lineRule="auto"/>
        <w:rPr>
          <w:rFonts w:ascii="Times New Roman" w:hAnsi="Times New Roman" w:cs="Times New Roman"/>
          <w:color w:val="000000" w:themeColor="text1"/>
        </w:rPr>
      </w:pPr>
    </w:p>
    <w:p w14:paraId="411FB2B3" w14:textId="78175836" w:rsidR="00AA3DCA" w:rsidRPr="002A755B" w:rsidRDefault="00AA3DCA" w:rsidP="000706F6">
      <w:pPr>
        <w:spacing w:line="480" w:lineRule="auto"/>
        <w:rPr>
          <w:rFonts w:ascii="Times New Roman" w:hAnsi="Times New Roman" w:cs="Times New Roman"/>
          <w:color w:val="000000" w:themeColor="text1"/>
        </w:rPr>
      </w:pPr>
    </w:p>
    <w:p w14:paraId="32A011FE" w14:textId="41DF1936" w:rsidR="00AA3DCA" w:rsidRPr="002A755B" w:rsidRDefault="00AA3DCA" w:rsidP="000706F6">
      <w:pPr>
        <w:spacing w:line="480" w:lineRule="auto"/>
        <w:rPr>
          <w:rFonts w:ascii="Times New Roman" w:hAnsi="Times New Roman" w:cs="Times New Roman"/>
          <w:color w:val="000000" w:themeColor="text1"/>
        </w:rPr>
      </w:pPr>
    </w:p>
    <w:p w14:paraId="26D70196" w14:textId="2164B096" w:rsidR="00AA3DCA" w:rsidRPr="002A755B" w:rsidRDefault="00AA3DCA" w:rsidP="000706F6">
      <w:pPr>
        <w:spacing w:line="480" w:lineRule="auto"/>
        <w:rPr>
          <w:rFonts w:ascii="Times New Roman" w:hAnsi="Times New Roman" w:cs="Times New Roman"/>
          <w:color w:val="000000" w:themeColor="text1"/>
        </w:rPr>
      </w:pPr>
    </w:p>
    <w:p w14:paraId="2ED71CD8" w14:textId="0D7A66B5" w:rsidR="00AA3DCA" w:rsidRPr="002A755B" w:rsidRDefault="00AA3DCA" w:rsidP="000706F6">
      <w:pPr>
        <w:spacing w:line="480" w:lineRule="auto"/>
        <w:rPr>
          <w:rFonts w:ascii="Times New Roman" w:hAnsi="Times New Roman" w:cs="Times New Roman"/>
          <w:color w:val="000000" w:themeColor="text1"/>
        </w:rPr>
      </w:pPr>
    </w:p>
    <w:p w14:paraId="2BC2F83C" w14:textId="5C581614" w:rsidR="00AA3DCA" w:rsidRPr="002A755B" w:rsidRDefault="00AA3DCA"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LGBTQ Health Disparities</w:t>
      </w:r>
    </w:p>
    <w:p w14:paraId="3A53DBAE" w14:textId="4082D0EE" w:rsidR="00AA3DCA" w:rsidRPr="002A755B" w:rsidRDefault="00AA3DCA"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 xml:space="preserve">An Analysis of </w:t>
      </w:r>
      <w:r w:rsidR="00E004ED" w:rsidRPr="002A755B">
        <w:rPr>
          <w:rFonts w:ascii="Times New Roman" w:hAnsi="Times New Roman" w:cs="Times New Roman"/>
          <w:color w:val="000000" w:themeColor="text1"/>
        </w:rPr>
        <w:t xml:space="preserve">Factors that Contribute to </w:t>
      </w:r>
      <w:r w:rsidRPr="002A755B">
        <w:rPr>
          <w:rFonts w:ascii="Times New Roman" w:hAnsi="Times New Roman" w:cs="Times New Roman"/>
          <w:color w:val="000000" w:themeColor="text1"/>
        </w:rPr>
        <w:t xml:space="preserve">Health Disparities within the U.S. LGBTQ Population </w:t>
      </w:r>
    </w:p>
    <w:p w14:paraId="2616CB3A" w14:textId="470B6F66" w:rsidR="0095028D" w:rsidRPr="002A755B" w:rsidRDefault="0095028D"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Abigail Adams</w:t>
      </w:r>
    </w:p>
    <w:p w14:paraId="5FF9BF21" w14:textId="51550078" w:rsidR="00AA3DCA" w:rsidRPr="002A755B" w:rsidRDefault="00AA3DCA"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 xml:space="preserve">University of Georgia </w:t>
      </w:r>
    </w:p>
    <w:p w14:paraId="1F4AD842" w14:textId="15571BAB" w:rsidR="00AA3DCA" w:rsidRPr="002A755B" w:rsidRDefault="00AA3DCA"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Fall 2019</w:t>
      </w:r>
    </w:p>
    <w:p w14:paraId="5C0025F5" w14:textId="79AFD5F4" w:rsidR="00AA3DCA" w:rsidRPr="002A755B" w:rsidRDefault="00AA3DCA" w:rsidP="000706F6">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t>HPBR 5010</w:t>
      </w:r>
    </w:p>
    <w:p w14:paraId="0295EFA3" w14:textId="16F27344" w:rsidR="00AA3DCA" w:rsidRPr="002A755B" w:rsidRDefault="00AA3DCA" w:rsidP="000706F6">
      <w:pPr>
        <w:spacing w:line="480" w:lineRule="auto"/>
        <w:jc w:val="center"/>
        <w:rPr>
          <w:rFonts w:ascii="Times New Roman" w:hAnsi="Times New Roman" w:cs="Times New Roman"/>
          <w:color w:val="000000" w:themeColor="text1"/>
        </w:rPr>
      </w:pPr>
    </w:p>
    <w:p w14:paraId="6E3CACE6" w14:textId="28C1F269" w:rsidR="00AA3DCA" w:rsidRPr="002A755B" w:rsidRDefault="00AA3DCA" w:rsidP="000706F6">
      <w:pPr>
        <w:spacing w:line="480" w:lineRule="auto"/>
        <w:jc w:val="center"/>
        <w:rPr>
          <w:rFonts w:ascii="Times New Roman" w:hAnsi="Times New Roman" w:cs="Times New Roman"/>
          <w:color w:val="000000" w:themeColor="text1"/>
        </w:rPr>
      </w:pPr>
    </w:p>
    <w:p w14:paraId="337D6D8D" w14:textId="6DE09808" w:rsidR="00AA3DCA" w:rsidRPr="002A755B" w:rsidRDefault="00AA3DCA" w:rsidP="000706F6">
      <w:pPr>
        <w:spacing w:line="480" w:lineRule="auto"/>
        <w:jc w:val="center"/>
        <w:rPr>
          <w:rFonts w:ascii="Times New Roman" w:hAnsi="Times New Roman" w:cs="Times New Roman"/>
          <w:color w:val="000000" w:themeColor="text1"/>
        </w:rPr>
      </w:pPr>
    </w:p>
    <w:p w14:paraId="5C3554A1" w14:textId="04FC89B8" w:rsidR="00AA3DCA" w:rsidRPr="002A755B" w:rsidRDefault="00AA3DCA" w:rsidP="000706F6">
      <w:pPr>
        <w:spacing w:line="480" w:lineRule="auto"/>
        <w:jc w:val="center"/>
        <w:rPr>
          <w:rFonts w:ascii="Times New Roman" w:hAnsi="Times New Roman" w:cs="Times New Roman"/>
          <w:color w:val="000000" w:themeColor="text1"/>
        </w:rPr>
      </w:pPr>
    </w:p>
    <w:p w14:paraId="673C1A87" w14:textId="07D2A036" w:rsidR="00AA3DCA" w:rsidRPr="002A755B" w:rsidRDefault="00AA3DCA" w:rsidP="000706F6">
      <w:pPr>
        <w:spacing w:line="480" w:lineRule="auto"/>
        <w:jc w:val="center"/>
        <w:rPr>
          <w:rFonts w:ascii="Times New Roman" w:hAnsi="Times New Roman" w:cs="Times New Roman"/>
          <w:color w:val="000000" w:themeColor="text1"/>
        </w:rPr>
      </w:pPr>
    </w:p>
    <w:p w14:paraId="3658F210" w14:textId="0D4B1D5E" w:rsidR="00AA3DCA" w:rsidRPr="002A755B" w:rsidRDefault="00AA3DCA" w:rsidP="000706F6">
      <w:pPr>
        <w:spacing w:line="480" w:lineRule="auto"/>
        <w:jc w:val="center"/>
        <w:rPr>
          <w:rFonts w:ascii="Times New Roman" w:hAnsi="Times New Roman" w:cs="Times New Roman"/>
          <w:color w:val="000000" w:themeColor="text1"/>
        </w:rPr>
      </w:pPr>
    </w:p>
    <w:p w14:paraId="15B2528D" w14:textId="7515B5EC" w:rsidR="00AA3DCA" w:rsidRPr="002A755B" w:rsidRDefault="00AA3DCA" w:rsidP="000706F6">
      <w:pPr>
        <w:spacing w:line="480" w:lineRule="auto"/>
        <w:jc w:val="center"/>
        <w:rPr>
          <w:rFonts w:ascii="Times New Roman" w:hAnsi="Times New Roman" w:cs="Times New Roman"/>
          <w:color w:val="000000" w:themeColor="text1"/>
        </w:rPr>
      </w:pPr>
    </w:p>
    <w:p w14:paraId="5CF1229B" w14:textId="29C98886" w:rsidR="00AA3DCA" w:rsidRPr="002A755B" w:rsidRDefault="00AA3DCA" w:rsidP="000706F6">
      <w:pPr>
        <w:spacing w:line="480" w:lineRule="auto"/>
        <w:jc w:val="center"/>
        <w:rPr>
          <w:rFonts w:ascii="Times New Roman" w:hAnsi="Times New Roman" w:cs="Times New Roman"/>
          <w:color w:val="000000" w:themeColor="text1"/>
        </w:rPr>
      </w:pPr>
    </w:p>
    <w:p w14:paraId="33874BF4" w14:textId="6879B039" w:rsidR="00AA3DCA" w:rsidRPr="002A755B" w:rsidRDefault="00AA3DCA" w:rsidP="000706F6">
      <w:pPr>
        <w:spacing w:line="480" w:lineRule="auto"/>
        <w:jc w:val="center"/>
        <w:rPr>
          <w:rFonts w:ascii="Times New Roman" w:hAnsi="Times New Roman" w:cs="Times New Roman"/>
          <w:color w:val="000000" w:themeColor="text1"/>
        </w:rPr>
      </w:pPr>
    </w:p>
    <w:p w14:paraId="1F6A59B8" w14:textId="4E00A79B" w:rsidR="00AA3DCA" w:rsidRPr="002A755B" w:rsidRDefault="00AA3DCA" w:rsidP="000706F6">
      <w:pPr>
        <w:spacing w:line="480" w:lineRule="auto"/>
        <w:jc w:val="center"/>
        <w:rPr>
          <w:rFonts w:ascii="Times New Roman" w:hAnsi="Times New Roman" w:cs="Times New Roman"/>
          <w:color w:val="000000" w:themeColor="text1"/>
        </w:rPr>
      </w:pPr>
    </w:p>
    <w:p w14:paraId="0A2AD541" w14:textId="36E0B8B3" w:rsidR="00AA3DCA" w:rsidRPr="002A755B" w:rsidRDefault="002665E2" w:rsidP="00F217D8">
      <w:pPr>
        <w:spacing w:line="480" w:lineRule="auto"/>
        <w:jc w:val="center"/>
        <w:rPr>
          <w:rFonts w:ascii="Times New Roman" w:hAnsi="Times New Roman" w:cs="Times New Roman"/>
          <w:color w:val="000000" w:themeColor="text1"/>
        </w:rPr>
      </w:pPr>
      <w:r w:rsidRPr="002A755B">
        <w:rPr>
          <w:rFonts w:ascii="Times New Roman" w:hAnsi="Times New Roman" w:cs="Times New Roman"/>
          <w:color w:val="000000" w:themeColor="text1"/>
        </w:rPr>
        <w:lastRenderedPageBreak/>
        <w:t>Table of Contents</w:t>
      </w:r>
    </w:p>
    <w:p w14:paraId="644D9A31" w14:textId="6F461AC8" w:rsidR="00A97D0E" w:rsidRPr="002A755B" w:rsidRDefault="00BA313F" w:rsidP="00F217D8">
      <w:pPr>
        <w:pStyle w:val="TOC1"/>
        <w:rPr>
          <w:rFonts w:eastAsiaTheme="minorEastAsia" w:cs="Times New Roman"/>
          <w:noProof/>
        </w:rPr>
      </w:pPr>
      <w:r w:rsidRPr="002A755B">
        <w:rPr>
          <w:rFonts w:cs="Times New Roman"/>
          <w:b/>
          <w:color w:val="000000" w:themeColor="text1"/>
        </w:rPr>
        <w:fldChar w:fldCharType="begin"/>
      </w:r>
      <w:r w:rsidRPr="002A755B">
        <w:rPr>
          <w:rFonts w:cs="Times New Roman"/>
          <w:b/>
          <w:color w:val="000000" w:themeColor="text1"/>
        </w:rPr>
        <w:instrText xml:space="preserve"> TOC \o "1-3" \h \z \u </w:instrText>
      </w:r>
      <w:r w:rsidRPr="002A755B">
        <w:rPr>
          <w:rFonts w:cs="Times New Roman"/>
          <w:b/>
          <w:color w:val="000000" w:themeColor="text1"/>
        </w:rPr>
        <w:fldChar w:fldCharType="separate"/>
      </w:r>
      <w:hyperlink w:anchor="_Toc24315357" w:history="1">
        <w:r w:rsidR="00A97D0E" w:rsidRPr="002A755B">
          <w:rPr>
            <w:rStyle w:val="Hyperlink"/>
            <w:rFonts w:cs="Times New Roman"/>
            <w:noProof/>
          </w:rPr>
          <w:t>INTRODUCTION:</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_Toc24315357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3</w:t>
        </w:r>
        <w:r w:rsidR="00A97D0E" w:rsidRPr="002A755B">
          <w:rPr>
            <w:rFonts w:cs="Times New Roman"/>
            <w:noProof/>
            <w:webHidden/>
          </w:rPr>
          <w:fldChar w:fldCharType="end"/>
        </w:r>
      </w:hyperlink>
    </w:p>
    <w:p w14:paraId="102146DC" w14:textId="3C321287"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58" w:history="1">
        <w:r w:rsidR="00A97D0E" w:rsidRPr="002A755B">
          <w:rPr>
            <w:rStyle w:val="Hyperlink"/>
            <w:rFonts w:cs="Times New Roman"/>
            <w:noProof/>
          </w:rPr>
          <w:t>LGBTQ Population in the United States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_Toc24315358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4</w:t>
        </w:r>
        <w:r w:rsidR="00A97D0E" w:rsidRPr="002A755B">
          <w:rPr>
            <w:rFonts w:cs="Times New Roman"/>
            <w:noProof/>
            <w:webHidden/>
          </w:rPr>
          <w:fldChar w:fldCharType="end"/>
        </w:r>
      </w:hyperlink>
    </w:p>
    <w:p w14:paraId="67A81F77" w14:textId="72DE288B" w:rsidR="00A97D0E" w:rsidRPr="002A755B" w:rsidRDefault="009A4EBC" w:rsidP="00F217D8">
      <w:pPr>
        <w:pStyle w:val="TOC1"/>
        <w:rPr>
          <w:rFonts w:eastAsiaTheme="minorEastAsia" w:cs="Times New Roman"/>
          <w:noProof/>
        </w:rPr>
      </w:pPr>
      <w:hyperlink w:anchor="_Toc24315359" w:history="1">
        <w:r w:rsidR="00A97D0E" w:rsidRPr="002A755B">
          <w:rPr>
            <w:rStyle w:val="Hyperlink"/>
            <w:rFonts w:cs="Times New Roman"/>
            <w:noProof/>
          </w:rPr>
          <w:t>METHODS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_Toc24315359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6</w:t>
        </w:r>
        <w:r w:rsidR="00A97D0E" w:rsidRPr="002A755B">
          <w:rPr>
            <w:rFonts w:cs="Times New Roman"/>
            <w:noProof/>
            <w:webHidden/>
          </w:rPr>
          <w:fldChar w:fldCharType="end"/>
        </w:r>
      </w:hyperlink>
    </w:p>
    <w:p w14:paraId="37CC0541" w14:textId="37470B82" w:rsidR="00A97D0E" w:rsidRPr="002A755B" w:rsidRDefault="009A4EBC" w:rsidP="00F217D8">
      <w:pPr>
        <w:pStyle w:val="TOC1"/>
        <w:rPr>
          <w:rFonts w:eastAsiaTheme="minorEastAsia" w:cs="Times New Roman"/>
          <w:noProof/>
        </w:rPr>
      </w:pPr>
      <w:hyperlink w:anchor="_Toc24315360" w:history="1">
        <w:r w:rsidR="00A97D0E" w:rsidRPr="002A755B">
          <w:rPr>
            <w:rStyle w:val="Hyperlink"/>
            <w:rFonts w:cs="Times New Roman"/>
            <w:noProof/>
          </w:rPr>
          <w:t>RESULTS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_Toc24315360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7</w:t>
        </w:r>
        <w:r w:rsidR="00A97D0E" w:rsidRPr="002A755B">
          <w:rPr>
            <w:rFonts w:cs="Times New Roman"/>
            <w:noProof/>
            <w:webHidden/>
          </w:rPr>
          <w:fldChar w:fldCharType="end"/>
        </w:r>
      </w:hyperlink>
    </w:p>
    <w:p w14:paraId="28F24D1B" w14:textId="0AA43DFA"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1" w:history="1">
        <w:r w:rsidR="00A97D0E" w:rsidRPr="002A755B">
          <w:rPr>
            <w:rStyle w:val="Hyperlink"/>
            <w:rFonts w:cs="Times New Roman"/>
            <w:noProof/>
            <w:shd w:val="clear" w:color="auto" w:fill="FFFFFF"/>
          </w:rPr>
          <w:t>Discrimination and Stigma</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_Toc24315361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7</w:t>
        </w:r>
        <w:r w:rsidR="00A97D0E" w:rsidRPr="002A755B">
          <w:rPr>
            <w:rFonts w:cs="Times New Roman"/>
            <w:noProof/>
            <w:webHidden/>
          </w:rPr>
          <w:fldChar w:fldCharType="end"/>
        </w:r>
      </w:hyperlink>
    </w:p>
    <w:p w14:paraId="7284CB03" w14:textId="6B05BBDA"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2" w:history="1">
        <w:r w:rsidR="00A97D0E" w:rsidRPr="002A755B">
          <w:rPr>
            <w:rStyle w:val="Hyperlink"/>
            <w:rFonts w:cs="Times New Roman"/>
            <w:noProof/>
            <w:shd w:val="clear" w:color="auto" w:fill="FFFFFF"/>
          </w:rPr>
          <w:t>Lack Of Cultural Competency (Provider/Medical Services)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_Toc24315362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8</w:t>
        </w:r>
        <w:r w:rsidR="00A97D0E" w:rsidRPr="002A755B">
          <w:rPr>
            <w:rFonts w:cs="Times New Roman"/>
            <w:noProof/>
            <w:webHidden/>
          </w:rPr>
          <w:fldChar w:fldCharType="end"/>
        </w:r>
      </w:hyperlink>
    </w:p>
    <w:p w14:paraId="6B6D39DC" w14:textId="4D63E31D"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3" w:history="1">
        <w:r w:rsidR="00A97D0E" w:rsidRPr="002A755B">
          <w:rPr>
            <w:rStyle w:val="Hyperlink"/>
            <w:rFonts w:cs="Times New Roman"/>
            <w:noProof/>
            <w:shd w:val="clear" w:color="auto" w:fill="FFFFFF"/>
          </w:rPr>
          <w:t>Social/Family Environment</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_Toc24315363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9</w:t>
        </w:r>
        <w:r w:rsidR="00A97D0E" w:rsidRPr="002A755B">
          <w:rPr>
            <w:rFonts w:cs="Times New Roman"/>
            <w:noProof/>
            <w:webHidden/>
          </w:rPr>
          <w:fldChar w:fldCharType="end"/>
        </w:r>
      </w:hyperlink>
    </w:p>
    <w:p w14:paraId="58518BDB" w14:textId="00C2C02C" w:rsidR="00A97D0E" w:rsidRPr="002A755B" w:rsidRDefault="009A4EBC" w:rsidP="00F217D8">
      <w:pPr>
        <w:pStyle w:val="TOC1"/>
        <w:rPr>
          <w:rFonts w:eastAsiaTheme="minorEastAsia" w:cs="Times New Roman"/>
          <w:noProof/>
        </w:rPr>
      </w:pPr>
      <w:hyperlink w:anchor="_Toc24315364" w:history="1">
        <w:r w:rsidR="00A97D0E" w:rsidRPr="002A755B">
          <w:rPr>
            <w:rStyle w:val="Hyperlink"/>
            <w:rFonts w:cs="Times New Roman"/>
            <w:noProof/>
          </w:rPr>
          <w:t>DISCUSSION</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_Toc24315364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10</w:t>
        </w:r>
        <w:r w:rsidR="00A97D0E" w:rsidRPr="002A755B">
          <w:rPr>
            <w:rFonts w:cs="Times New Roman"/>
            <w:noProof/>
            <w:webHidden/>
          </w:rPr>
          <w:fldChar w:fldCharType="end"/>
        </w:r>
      </w:hyperlink>
    </w:p>
    <w:p w14:paraId="4B6F2FCB" w14:textId="6E596A15"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5" w:history="1">
        <w:r w:rsidR="00A97D0E" w:rsidRPr="002A755B">
          <w:rPr>
            <w:rStyle w:val="Hyperlink"/>
            <w:rFonts w:cs="Times New Roman"/>
            <w:noProof/>
          </w:rPr>
          <w:t>Implications of Research</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_Toc24315365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10</w:t>
        </w:r>
        <w:r w:rsidR="00A97D0E" w:rsidRPr="002A755B">
          <w:rPr>
            <w:rFonts w:cs="Times New Roman"/>
            <w:noProof/>
            <w:webHidden/>
          </w:rPr>
          <w:fldChar w:fldCharType="end"/>
        </w:r>
      </w:hyperlink>
    </w:p>
    <w:p w14:paraId="0389536B" w14:textId="183CDD5A"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6" w:history="1">
        <w:r w:rsidR="00A97D0E" w:rsidRPr="002A755B">
          <w:rPr>
            <w:rStyle w:val="Hyperlink"/>
            <w:rFonts w:cs="Times New Roman"/>
            <w:noProof/>
          </w:rPr>
          <w:t>Interventions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_Toc24315366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10</w:t>
        </w:r>
        <w:r w:rsidR="00A97D0E" w:rsidRPr="002A755B">
          <w:rPr>
            <w:rFonts w:cs="Times New Roman"/>
            <w:noProof/>
            <w:webHidden/>
          </w:rPr>
          <w:fldChar w:fldCharType="end"/>
        </w:r>
      </w:hyperlink>
    </w:p>
    <w:p w14:paraId="4651ED16" w14:textId="24707711" w:rsidR="00A97D0E" w:rsidRPr="002A755B" w:rsidRDefault="009A4EBC" w:rsidP="00F217D8">
      <w:pPr>
        <w:pStyle w:val="TOC2"/>
        <w:tabs>
          <w:tab w:val="right" w:leader="dot" w:pos="9350"/>
        </w:tabs>
        <w:spacing w:line="480" w:lineRule="auto"/>
        <w:rPr>
          <w:rFonts w:eastAsiaTheme="minorEastAsia" w:cs="Times New Roman"/>
          <w:bCs w:val="0"/>
          <w:i w:val="0"/>
          <w:noProof/>
          <w:szCs w:val="24"/>
        </w:rPr>
      </w:pPr>
      <w:hyperlink w:anchor="_Toc24315367" w:history="1">
        <w:r w:rsidR="00A97D0E" w:rsidRPr="002A755B">
          <w:rPr>
            <w:rStyle w:val="Hyperlink"/>
            <w:rFonts w:cs="Times New Roman"/>
            <w:noProof/>
          </w:rPr>
          <w:t>Limitations</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_Toc24315367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11</w:t>
        </w:r>
        <w:r w:rsidR="00A97D0E" w:rsidRPr="002A755B">
          <w:rPr>
            <w:rFonts w:cs="Times New Roman"/>
            <w:noProof/>
            <w:webHidden/>
          </w:rPr>
          <w:fldChar w:fldCharType="end"/>
        </w:r>
      </w:hyperlink>
    </w:p>
    <w:p w14:paraId="50014E31" w14:textId="115A8260" w:rsidR="00A97D0E" w:rsidRPr="002A755B" w:rsidRDefault="009A4EBC" w:rsidP="00F217D8">
      <w:pPr>
        <w:pStyle w:val="TOC1"/>
        <w:rPr>
          <w:rFonts w:eastAsiaTheme="minorEastAsia" w:cs="Times New Roman"/>
          <w:noProof/>
        </w:rPr>
      </w:pPr>
      <w:hyperlink w:anchor="_Toc24315368" w:history="1">
        <w:r w:rsidR="00A97D0E" w:rsidRPr="002A755B">
          <w:rPr>
            <w:rStyle w:val="Hyperlink"/>
            <w:rFonts w:cs="Times New Roman"/>
            <w:noProof/>
          </w:rPr>
          <w:t>CONCLUSION</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_Toc24315368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12</w:t>
        </w:r>
        <w:r w:rsidR="00A97D0E" w:rsidRPr="002A755B">
          <w:rPr>
            <w:rFonts w:cs="Times New Roman"/>
            <w:noProof/>
            <w:webHidden/>
          </w:rPr>
          <w:fldChar w:fldCharType="end"/>
        </w:r>
      </w:hyperlink>
    </w:p>
    <w:p w14:paraId="5D21888A" w14:textId="13771A6F" w:rsidR="00A97D0E" w:rsidRPr="002A755B" w:rsidRDefault="009A4EBC" w:rsidP="00F217D8">
      <w:pPr>
        <w:pStyle w:val="TOC1"/>
        <w:rPr>
          <w:rFonts w:eastAsiaTheme="minorEastAsia" w:cs="Times New Roman"/>
          <w:noProof/>
        </w:rPr>
      </w:pPr>
      <w:hyperlink w:anchor="_Toc24315369" w:history="1">
        <w:r w:rsidR="00A97D0E" w:rsidRPr="002A755B">
          <w:rPr>
            <w:rStyle w:val="Hyperlink"/>
            <w:rFonts w:cs="Times New Roman"/>
            <w:noProof/>
          </w:rPr>
          <w:t>WORKS CITED</w:t>
        </w:r>
        <w:r w:rsidR="00A97D0E" w:rsidRPr="002A755B">
          <w:rPr>
            <w:rFonts w:cs="Times New Roman"/>
            <w:noProof/>
            <w:webHidden/>
          </w:rPr>
          <w:tab/>
        </w:r>
        <w:r w:rsidR="00A97D0E" w:rsidRPr="002A755B">
          <w:rPr>
            <w:rFonts w:cs="Times New Roman"/>
            <w:noProof/>
            <w:webHidden/>
          </w:rPr>
          <w:fldChar w:fldCharType="begin"/>
        </w:r>
        <w:r w:rsidR="00A97D0E" w:rsidRPr="002A755B">
          <w:rPr>
            <w:rFonts w:cs="Times New Roman"/>
            <w:noProof/>
            <w:webHidden/>
          </w:rPr>
          <w:instrText xml:space="preserve"> PAGEREF _Toc24315369 \h </w:instrText>
        </w:r>
        <w:r w:rsidR="00A97D0E" w:rsidRPr="002A755B">
          <w:rPr>
            <w:rFonts w:cs="Times New Roman"/>
            <w:noProof/>
            <w:webHidden/>
          </w:rPr>
        </w:r>
        <w:r w:rsidR="00A97D0E" w:rsidRPr="002A755B">
          <w:rPr>
            <w:rFonts w:cs="Times New Roman"/>
            <w:noProof/>
            <w:webHidden/>
          </w:rPr>
          <w:fldChar w:fldCharType="separate"/>
        </w:r>
        <w:r w:rsidR="00A97D0E" w:rsidRPr="002A755B">
          <w:rPr>
            <w:rFonts w:cs="Times New Roman"/>
            <w:noProof/>
            <w:webHidden/>
          </w:rPr>
          <w:t>12</w:t>
        </w:r>
        <w:r w:rsidR="00A97D0E" w:rsidRPr="002A755B">
          <w:rPr>
            <w:rFonts w:cs="Times New Roman"/>
            <w:noProof/>
            <w:webHidden/>
          </w:rPr>
          <w:fldChar w:fldCharType="end"/>
        </w:r>
      </w:hyperlink>
    </w:p>
    <w:p w14:paraId="661A8324" w14:textId="45FBB4A3" w:rsidR="002665E2" w:rsidRPr="002A755B" w:rsidRDefault="00BA313F" w:rsidP="00F217D8">
      <w:pPr>
        <w:spacing w:line="480" w:lineRule="auto"/>
        <w:rPr>
          <w:rFonts w:ascii="Times New Roman" w:hAnsi="Times New Roman" w:cs="Times New Roman"/>
          <w:color w:val="000000" w:themeColor="text1"/>
        </w:rPr>
      </w:pPr>
      <w:r w:rsidRPr="002A755B">
        <w:rPr>
          <w:rFonts w:ascii="Times New Roman" w:hAnsi="Times New Roman" w:cs="Times New Roman"/>
          <w:b/>
          <w:color w:val="000000" w:themeColor="text1"/>
        </w:rPr>
        <w:fldChar w:fldCharType="end"/>
      </w:r>
    </w:p>
    <w:p w14:paraId="1F6FDA2D" w14:textId="2111AD6B" w:rsidR="00BA313F" w:rsidRPr="002A755B" w:rsidRDefault="00BA313F" w:rsidP="00BA313F">
      <w:pPr>
        <w:spacing w:line="480" w:lineRule="auto"/>
        <w:rPr>
          <w:rFonts w:ascii="Times New Roman" w:hAnsi="Times New Roman" w:cs="Times New Roman"/>
          <w:color w:val="000000" w:themeColor="text1"/>
        </w:rPr>
      </w:pPr>
    </w:p>
    <w:p w14:paraId="3E3696C5" w14:textId="4F42E68C" w:rsidR="00BA313F" w:rsidRPr="002A755B" w:rsidRDefault="00BA313F" w:rsidP="00BA313F">
      <w:pPr>
        <w:spacing w:line="480" w:lineRule="auto"/>
        <w:rPr>
          <w:rFonts w:ascii="Times New Roman" w:hAnsi="Times New Roman" w:cs="Times New Roman"/>
          <w:color w:val="000000" w:themeColor="text1"/>
        </w:rPr>
      </w:pPr>
    </w:p>
    <w:p w14:paraId="549360AD" w14:textId="77777777" w:rsidR="00BA313F" w:rsidRPr="002A755B" w:rsidRDefault="00BA313F" w:rsidP="00BA313F">
      <w:pPr>
        <w:spacing w:line="480" w:lineRule="auto"/>
        <w:rPr>
          <w:rFonts w:ascii="Times New Roman" w:hAnsi="Times New Roman" w:cs="Times New Roman"/>
          <w:color w:val="000000" w:themeColor="text1"/>
        </w:rPr>
      </w:pPr>
    </w:p>
    <w:p w14:paraId="4F01B574" w14:textId="0F9B1329" w:rsidR="00AA3DCA" w:rsidRPr="002A755B" w:rsidRDefault="00AA3DCA" w:rsidP="000706F6">
      <w:pPr>
        <w:spacing w:line="480" w:lineRule="auto"/>
        <w:jc w:val="center"/>
        <w:rPr>
          <w:rFonts w:ascii="Times New Roman" w:hAnsi="Times New Roman" w:cs="Times New Roman"/>
          <w:color w:val="000000" w:themeColor="text1"/>
        </w:rPr>
      </w:pPr>
    </w:p>
    <w:p w14:paraId="4B3AD493" w14:textId="2AF9EC96" w:rsidR="00AA3DCA" w:rsidRPr="002A755B" w:rsidRDefault="00AA3DCA" w:rsidP="000706F6">
      <w:pPr>
        <w:spacing w:line="480" w:lineRule="auto"/>
        <w:jc w:val="center"/>
        <w:rPr>
          <w:rFonts w:ascii="Times New Roman" w:hAnsi="Times New Roman" w:cs="Times New Roman"/>
          <w:color w:val="000000" w:themeColor="text1"/>
        </w:rPr>
      </w:pPr>
    </w:p>
    <w:p w14:paraId="36E4D339" w14:textId="03880AE0" w:rsidR="00AA3DCA" w:rsidRPr="002A755B" w:rsidRDefault="00AA3DCA" w:rsidP="000706F6">
      <w:pPr>
        <w:spacing w:line="480" w:lineRule="auto"/>
        <w:rPr>
          <w:rFonts w:ascii="Times New Roman" w:hAnsi="Times New Roman" w:cs="Times New Roman"/>
          <w:color w:val="000000" w:themeColor="text1"/>
        </w:rPr>
      </w:pPr>
    </w:p>
    <w:p w14:paraId="682E45C8" w14:textId="56262F6E" w:rsidR="00C30BB6" w:rsidRPr="002A755B" w:rsidRDefault="00AA3DCA" w:rsidP="000706F6">
      <w:pPr>
        <w:spacing w:line="480" w:lineRule="auto"/>
        <w:rPr>
          <w:rFonts w:ascii="Times New Roman" w:hAnsi="Times New Roman" w:cs="Times New Roman"/>
          <w:color w:val="000000" w:themeColor="text1"/>
        </w:rPr>
      </w:pPr>
      <w:r w:rsidRPr="002A755B">
        <w:rPr>
          <w:rFonts w:ascii="Times New Roman" w:hAnsi="Times New Roman" w:cs="Times New Roman"/>
          <w:b/>
          <w:bCs/>
          <w:color w:val="000000" w:themeColor="text1"/>
        </w:rPr>
        <w:lastRenderedPageBreak/>
        <w:t>Research Question</w:t>
      </w:r>
      <w:r w:rsidR="000706F6" w:rsidRPr="002A755B">
        <w:rPr>
          <w:rFonts w:ascii="Times New Roman" w:hAnsi="Times New Roman" w:cs="Times New Roman"/>
          <w:b/>
          <w:bCs/>
          <w:color w:val="000000" w:themeColor="text1"/>
        </w:rPr>
        <w:t>:</w:t>
      </w:r>
    </w:p>
    <w:p w14:paraId="5E6552E8" w14:textId="7A1C8C08" w:rsidR="000706F6" w:rsidRPr="002A755B" w:rsidRDefault="00C30BB6" w:rsidP="000706F6">
      <w:pPr>
        <w:spacing w:line="480" w:lineRule="auto"/>
        <w:rPr>
          <w:rFonts w:ascii="Times New Roman" w:hAnsi="Times New Roman" w:cs="Times New Roman"/>
          <w:i/>
          <w:iCs/>
          <w:color w:val="000000" w:themeColor="text1"/>
        </w:rPr>
      </w:pPr>
      <w:r w:rsidRPr="002A755B">
        <w:rPr>
          <w:rFonts w:ascii="Times New Roman" w:hAnsi="Times New Roman" w:cs="Times New Roman"/>
          <w:i/>
          <w:iCs/>
          <w:color w:val="000000" w:themeColor="text1"/>
        </w:rPr>
        <w:t>What</w:t>
      </w:r>
      <w:r w:rsidR="005922DC" w:rsidRPr="002A755B">
        <w:rPr>
          <w:rFonts w:ascii="Times New Roman" w:hAnsi="Times New Roman" w:cs="Times New Roman"/>
          <w:i/>
          <w:iCs/>
          <w:color w:val="000000" w:themeColor="text1"/>
        </w:rPr>
        <w:t xml:space="preserve"> are the</w:t>
      </w:r>
      <w:r w:rsidRPr="002A755B">
        <w:rPr>
          <w:rFonts w:ascii="Times New Roman" w:hAnsi="Times New Roman" w:cs="Times New Roman"/>
          <w:i/>
          <w:iCs/>
          <w:color w:val="000000" w:themeColor="text1"/>
        </w:rPr>
        <w:t xml:space="preserve"> </w:t>
      </w:r>
      <w:r w:rsidR="00F217D8" w:rsidRPr="002A755B">
        <w:rPr>
          <w:rFonts w:ascii="Times New Roman" w:hAnsi="Times New Roman" w:cs="Times New Roman"/>
          <w:i/>
          <w:iCs/>
          <w:color w:val="000000" w:themeColor="text1"/>
        </w:rPr>
        <w:t xml:space="preserve">main factors </w:t>
      </w:r>
      <w:r w:rsidR="005922DC" w:rsidRPr="002A755B">
        <w:rPr>
          <w:rFonts w:ascii="Times New Roman" w:hAnsi="Times New Roman" w:cs="Times New Roman"/>
          <w:i/>
          <w:iCs/>
          <w:color w:val="000000" w:themeColor="text1"/>
        </w:rPr>
        <w:t xml:space="preserve">that </w:t>
      </w:r>
      <w:r w:rsidR="00F217D8" w:rsidRPr="002A755B">
        <w:rPr>
          <w:rFonts w:ascii="Times New Roman" w:hAnsi="Times New Roman" w:cs="Times New Roman"/>
          <w:i/>
          <w:iCs/>
          <w:color w:val="000000" w:themeColor="text1"/>
        </w:rPr>
        <w:t>contribute</w:t>
      </w:r>
      <w:r w:rsidRPr="002A755B">
        <w:rPr>
          <w:rFonts w:ascii="Times New Roman" w:hAnsi="Times New Roman" w:cs="Times New Roman"/>
          <w:i/>
          <w:iCs/>
          <w:color w:val="000000" w:themeColor="text1"/>
        </w:rPr>
        <w:t xml:space="preserve"> to health disparities for the LGBT</w:t>
      </w:r>
      <w:r w:rsidR="00F217D8" w:rsidRPr="002A755B">
        <w:rPr>
          <w:rFonts w:ascii="Times New Roman" w:hAnsi="Times New Roman" w:cs="Times New Roman"/>
          <w:i/>
          <w:iCs/>
          <w:color w:val="000000" w:themeColor="text1"/>
        </w:rPr>
        <w:t>Q</w:t>
      </w:r>
      <w:r w:rsidRPr="002A755B">
        <w:rPr>
          <w:rFonts w:ascii="Times New Roman" w:hAnsi="Times New Roman" w:cs="Times New Roman"/>
          <w:i/>
          <w:iCs/>
          <w:color w:val="000000" w:themeColor="text1"/>
        </w:rPr>
        <w:t xml:space="preserve"> community in the U.S., and what can be done to mend this health gap? </w:t>
      </w:r>
    </w:p>
    <w:p w14:paraId="17288BEA" w14:textId="41271382" w:rsidR="00AA3DCA" w:rsidRPr="002A755B" w:rsidRDefault="00AA3DCA" w:rsidP="002665E2">
      <w:pPr>
        <w:pStyle w:val="Style1"/>
        <w:rPr>
          <w:rFonts w:cs="Times New Roman"/>
        </w:rPr>
      </w:pPr>
      <w:bookmarkStart w:id="0" w:name="_Toc24315357"/>
      <w:r w:rsidRPr="002A755B">
        <w:rPr>
          <w:rFonts w:cs="Times New Roman"/>
        </w:rPr>
        <w:t>INTRODUCTION:</w:t>
      </w:r>
      <w:bookmarkEnd w:id="0"/>
      <w:r w:rsidRPr="002A755B">
        <w:rPr>
          <w:rFonts w:cs="Times New Roman"/>
        </w:rPr>
        <w:t xml:space="preserve"> </w:t>
      </w:r>
    </w:p>
    <w:p w14:paraId="56FBADA7" w14:textId="0FC263FE" w:rsidR="005922DC" w:rsidRPr="002A755B" w:rsidRDefault="00AD09F1" w:rsidP="00152A28">
      <w:pPr>
        <w:spacing w:before="100" w:beforeAutospacing="1" w:after="100" w:afterAutospacing="1" w:line="480" w:lineRule="auto"/>
        <w:ind w:firstLine="720"/>
        <w:rPr>
          <w:rFonts w:ascii="Times New Roman" w:hAnsi="Times New Roman" w:cs="Times New Roman"/>
        </w:rPr>
      </w:pPr>
      <w:r w:rsidRPr="002A755B">
        <w:rPr>
          <w:rFonts w:ascii="Times New Roman" w:hAnsi="Times New Roman" w:cs="Times New Roman"/>
          <w:color w:val="000000" w:themeColor="text1"/>
          <w:shd w:val="clear" w:color="auto" w:fill="FFFFFF"/>
        </w:rPr>
        <w:t xml:space="preserve">The </w:t>
      </w:r>
      <w:r w:rsidRPr="002A755B">
        <w:rPr>
          <w:rFonts w:ascii="Times New Roman" w:eastAsia="Times New Roman" w:hAnsi="Times New Roman" w:cs="Times New Roman"/>
          <w:color w:val="000000" w:themeColor="text1"/>
          <w:shd w:val="clear" w:color="auto" w:fill="FFFFFF"/>
        </w:rPr>
        <w:t>LGBT</w:t>
      </w:r>
      <w:r w:rsidR="005922DC" w:rsidRPr="002A755B">
        <w:rPr>
          <w:rFonts w:ascii="Times New Roman" w:eastAsia="Times New Roman" w:hAnsi="Times New Roman" w:cs="Times New Roman"/>
          <w:color w:val="000000" w:themeColor="text1"/>
          <w:shd w:val="clear" w:color="auto" w:fill="FFFFFF"/>
        </w:rPr>
        <w:t>Q</w:t>
      </w:r>
      <w:r w:rsidRPr="002A755B">
        <w:rPr>
          <w:rFonts w:ascii="Times New Roman" w:eastAsia="Times New Roman" w:hAnsi="Times New Roman" w:cs="Times New Roman"/>
          <w:color w:val="000000" w:themeColor="text1"/>
          <w:shd w:val="clear" w:color="auto" w:fill="FFFFFF"/>
        </w:rPr>
        <w:t xml:space="preserve"> </w:t>
      </w:r>
      <w:r w:rsidRPr="002A755B">
        <w:rPr>
          <w:rFonts w:ascii="Times New Roman" w:hAnsi="Times New Roman" w:cs="Times New Roman"/>
          <w:color w:val="000000" w:themeColor="text1"/>
          <w:shd w:val="clear" w:color="auto" w:fill="FFFFFF"/>
        </w:rPr>
        <w:t>population in the United States</w:t>
      </w:r>
      <w:r w:rsidRPr="002A755B">
        <w:rPr>
          <w:rFonts w:ascii="Times New Roman" w:eastAsia="Times New Roman" w:hAnsi="Times New Roman" w:cs="Times New Roman"/>
          <w:color w:val="000000" w:themeColor="text1"/>
          <w:shd w:val="clear" w:color="auto" w:fill="FFFFFF"/>
        </w:rPr>
        <w:t xml:space="preserve"> </w:t>
      </w:r>
      <w:r w:rsidR="004B2DFE" w:rsidRPr="002A755B">
        <w:rPr>
          <w:rFonts w:ascii="Times New Roman" w:eastAsia="Times New Roman" w:hAnsi="Times New Roman" w:cs="Times New Roman"/>
          <w:color w:val="000000" w:themeColor="text1"/>
        </w:rPr>
        <w:t>is a diverse and multidimensional population with unique identities and experiences, and variations by race,</w:t>
      </w:r>
      <w:r w:rsidR="005922DC" w:rsidRPr="002A755B">
        <w:rPr>
          <w:rFonts w:ascii="Times New Roman" w:eastAsia="Times New Roman" w:hAnsi="Times New Roman" w:cs="Times New Roman"/>
          <w:color w:val="000000" w:themeColor="text1"/>
        </w:rPr>
        <w:t xml:space="preserve"> age,</w:t>
      </w:r>
      <w:r w:rsidR="004B2DFE" w:rsidRPr="002A755B">
        <w:rPr>
          <w:rFonts w:ascii="Times New Roman" w:eastAsia="Times New Roman" w:hAnsi="Times New Roman" w:cs="Times New Roman"/>
          <w:color w:val="000000" w:themeColor="text1"/>
        </w:rPr>
        <w:t xml:space="preserve"> and other characteristics. </w:t>
      </w:r>
      <w:r w:rsidR="005922DC" w:rsidRPr="002A755B">
        <w:rPr>
          <w:rFonts w:ascii="Times New Roman" w:eastAsia="Times New Roman" w:hAnsi="Times New Roman" w:cs="Times New Roman"/>
          <w:color w:val="000000" w:themeColor="text1"/>
        </w:rPr>
        <w:t>W</w:t>
      </w:r>
      <w:r w:rsidR="004B2DFE" w:rsidRPr="002A755B">
        <w:rPr>
          <w:rFonts w:ascii="Times New Roman" w:eastAsia="Times New Roman" w:hAnsi="Times New Roman" w:cs="Times New Roman"/>
          <w:color w:val="000000" w:themeColor="text1"/>
        </w:rPr>
        <w:t>ithin the LGBT</w:t>
      </w:r>
      <w:r w:rsidR="005922DC" w:rsidRPr="002A755B">
        <w:rPr>
          <w:rFonts w:ascii="Times New Roman" w:eastAsia="Times New Roman" w:hAnsi="Times New Roman" w:cs="Times New Roman"/>
          <w:color w:val="000000" w:themeColor="text1"/>
        </w:rPr>
        <w:t>Q</w:t>
      </w:r>
      <w:r w:rsidR="004B2DFE" w:rsidRPr="002A755B">
        <w:rPr>
          <w:rFonts w:ascii="Times New Roman" w:eastAsia="Times New Roman" w:hAnsi="Times New Roman" w:cs="Times New Roman"/>
          <w:color w:val="000000" w:themeColor="text1"/>
        </w:rPr>
        <w:t xml:space="preserve"> community there are subpopulations </w:t>
      </w:r>
      <w:r w:rsidR="005922DC" w:rsidRPr="002A755B">
        <w:rPr>
          <w:rFonts w:ascii="Times New Roman" w:eastAsia="Times New Roman" w:hAnsi="Times New Roman" w:cs="Times New Roman"/>
          <w:color w:val="000000" w:themeColor="text1"/>
        </w:rPr>
        <w:t>classified by</w:t>
      </w:r>
      <w:r w:rsidR="004B2DFE" w:rsidRPr="002A755B">
        <w:rPr>
          <w:rFonts w:ascii="Times New Roman" w:eastAsia="Times New Roman" w:hAnsi="Times New Roman" w:cs="Times New Roman"/>
          <w:color w:val="000000" w:themeColor="text1"/>
        </w:rPr>
        <w:t xml:space="preserve"> race, ethnicity, socioeconomic status, </w:t>
      </w:r>
      <w:r w:rsidR="005922DC" w:rsidRPr="002A755B">
        <w:rPr>
          <w:rFonts w:ascii="Times New Roman" w:eastAsia="Times New Roman" w:hAnsi="Times New Roman" w:cs="Times New Roman"/>
          <w:color w:val="000000" w:themeColor="text1"/>
        </w:rPr>
        <w:t xml:space="preserve">and </w:t>
      </w:r>
      <w:r w:rsidR="004B2DFE" w:rsidRPr="002A755B">
        <w:rPr>
          <w:rFonts w:ascii="Times New Roman" w:eastAsia="Times New Roman" w:hAnsi="Times New Roman" w:cs="Times New Roman"/>
          <w:color w:val="000000" w:themeColor="text1"/>
        </w:rPr>
        <w:t>age</w:t>
      </w:r>
      <w:r w:rsidR="005922DC" w:rsidRPr="002A755B">
        <w:rPr>
          <w:rFonts w:ascii="Times New Roman" w:eastAsia="Times New Roman" w:hAnsi="Times New Roman" w:cs="Times New Roman"/>
          <w:color w:val="000000" w:themeColor="text1"/>
        </w:rPr>
        <w:t>, among other factors</w:t>
      </w:r>
      <w:r w:rsidR="004B2DFE" w:rsidRPr="002A755B">
        <w:rPr>
          <w:rFonts w:ascii="Times New Roman" w:eastAsia="Times New Roman" w:hAnsi="Times New Roman" w:cs="Times New Roman"/>
          <w:color w:val="000000" w:themeColor="text1"/>
        </w:rPr>
        <w:t xml:space="preserve">. </w:t>
      </w:r>
      <w:r w:rsidR="004B2DFE" w:rsidRPr="002A755B">
        <w:rPr>
          <w:rFonts w:ascii="Times New Roman" w:eastAsia="Times New Roman" w:hAnsi="Times New Roman" w:cs="Times New Roman"/>
          <w:color w:val="000000" w:themeColor="text1"/>
          <w:shd w:val="clear" w:color="auto" w:fill="FFFFFF"/>
        </w:rPr>
        <w:t>Each letter of “LGBT</w:t>
      </w:r>
      <w:r w:rsidR="005922DC" w:rsidRPr="002A755B">
        <w:rPr>
          <w:rFonts w:ascii="Times New Roman" w:eastAsia="Times New Roman" w:hAnsi="Times New Roman" w:cs="Times New Roman"/>
          <w:color w:val="000000" w:themeColor="text1"/>
          <w:shd w:val="clear" w:color="auto" w:fill="FFFFFF"/>
        </w:rPr>
        <w:t>Q</w:t>
      </w:r>
      <w:r w:rsidR="004B2DFE" w:rsidRPr="002A755B">
        <w:rPr>
          <w:rFonts w:ascii="Times New Roman" w:eastAsia="Times New Roman" w:hAnsi="Times New Roman" w:cs="Times New Roman"/>
          <w:color w:val="000000" w:themeColor="text1"/>
          <w:shd w:val="clear" w:color="auto" w:fill="FFFFFF"/>
        </w:rPr>
        <w:t>” represents a distinct sub</w:t>
      </w:r>
      <w:r w:rsidR="005922DC" w:rsidRPr="002A755B">
        <w:rPr>
          <w:rFonts w:ascii="Times New Roman" w:eastAsia="Times New Roman" w:hAnsi="Times New Roman" w:cs="Times New Roman"/>
          <w:color w:val="000000" w:themeColor="text1"/>
          <w:shd w:val="clear" w:color="auto" w:fill="FFFFFF"/>
        </w:rPr>
        <w:t>group</w:t>
      </w:r>
      <w:r w:rsidR="004B2DFE" w:rsidRPr="002A755B">
        <w:rPr>
          <w:rFonts w:ascii="Times New Roman" w:eastAsia="Times New Roman" w:hAnsi="Times New Roman" w:cs="Times New Roman"/>
          <w:color w:val="000000" w:themeColor="text1"/>
          <w:shd w:val="clear" w:color="auto" w:fill="FFFFFF"/>
        </w:rPr>
        <w:t xml:space="preserve"> with its own health identity and related concerns. </w:t>
      </w:r>
      <w:r w:rsidR="00B23B0F" w:rsidRPr="002A755B">
        <w:rPr>
          <w:rFonts w:ascii="Times New Roman" w:eastAsia="Times New Roman" w:hAnsi="Times New Roman" w:cs="Times New Roman"/>
          <w:color w:val="000000" w:themeColor="text1"/>
          <w:shd w:val="clear" w:color="auto" w:fill="FFFFFF"/>
        </w:rPr>
        <w:t xml:space="preserve">Regardless, all </w:t>
      </w:r>
      <w:r w:rsidR="004B2DFE" w:rsidRPr="002A755B">
        <w:rPr>
          <w:rFonts w:ascii="Times New Roman" w:eastAsia="Times New Roman" w:hAnsi="Times New Roman" w:cs="Times New Roman"/>
          <w:color w:val="000000" w:themeColor="text1"/>
        </w:rPr>
        <w:t>LGBT</w:t>
      </w:r>
      <w:r w:rsidR="005922DC" w:rsidRPr="002A755B">
        <w:rPr>
          <w:rFonts w:ascii="Times New Roman" w:eastAsia="Times New Roman" w:hAnsi="Times New Roman" w:cs="Times New Roman"/>
          <w:color w:val="000000" w:themeColor="text1"/>
        </w:rPr>
        <w:t>Q</w:t>
      </w:r>
      <w:r w:rsidR="004B2DFE" w:rsidRPr="002A755B">
        <w:rPr>
          <w:rFonts w:ascii="Times New Roman" w:eastAsia="Times New Roman" w:hAnsi="Times New Roman" w:cs="Times New Roman"/>
          <w:color w:val="000000" w:themeColor="text1"/>
        </w:rPr>
        <w:t xml:space="preserve"> </w:t>
      </w:r>
      <w:r w:rsidR="00B23B0F" w:rsidRPr="002A755B">
        <w:rPr>
          <w:rFonts w:ascii="Times New Roman" w:eastAsia="Times New Roman" w:hAnsi="Times New Roman" w:cs="Times New Roman"/>
          <w:color w:val="000000" w:themeColor="text1"/>
        </w:rPr>
        <w:t xml:space="preserve">individuals face a </w:t>
      </w:r>
      <w:r w:rsidR="004B2DFE" w:rsidRPr="002A755B">
        <w:rPr>
          <w:rFonts w:ascii="Times New Roman" w:eastAsia="Times New Roman" w:hAnsi="Times New Roman" w:cs="Times New Roman"/>
          <w:color w:val="000000" w:themeColor="text1"/>
        </w:rPr>
        <w:t>common set of challenges within the health care system</w:t>
      </w:r>
      <w:r w:rsidR="00B23B0F" w:rsidRPr="002A755B">
        <w:rPr>
          <w:rFonts w:ascii="Times New Roman" w:eastAsia="Times New Roman" w:hAnsi="Times New Roman" w:cs="Times New Roman"/>
          <w:color w:val="000000" w:themeColor="text1"/>
        </w:rPr>
        <w:t xml:space="preserve">. </w:t>
      </w:r>
      <w:r w:rsidR="004B2DFE" w:rsidRPr="002A755B">
        <w:rPr>
          <w:rFonts w:ascii="Times New Roman" w:eastAsia="Times New Roman" w:hAnsi="Times New Roman" w:cs="Times New Roman"/>
          <w:color w:val="000000" w:themeColor="text1"/>
          <w:shd w:val="clear" w:color="auto" w:fill="FFFFFF"/>
        </w:rPr>
        <w:t>Understanding LGBT</w:t>
      </w:r>
      <w:r w:rsidR="005922DC" w:rsidRPr="002A755B">
        <w:rPr>
          <w:rFonts w:ascii="Times New Roman" w:eastAsia="Times New Roman" w:hAnsi="Times New Roman" w:cs="Times New Roman"/>
          <w:color w:val="000000" w:themeColor="text1"/>
          <w:shd w:val="clear" w:color="auto" w:fill="FFFFFF"/>
        </w:rPr>
        <w:t>Q</w:t>
      </w:r>
      <w:r w:rsidR="004B2DFE" w:rsidRPr="002A755B">
        <w:rPr>
          <w:rFonts w:ascii="Times New Roman" w:eastAsia="Times New Roman" w:hAnsi="Times New Roman" w:cs="Times New Roman"/>
          <w:color w:val="000000" w:themeColor="text1"/>
          <w:shd w:val="clear" w:color="auto" w:fill="FFFFFF"/>
        </w:rPr>
        <w:t xml:space="preserve"> health requires an understanding of the oppression and discrimination that the community has endured </w:t>
      </w:r>
      <w:r w:rsidR="004B2DFE" w:rsidRPr="002A755B">
        <w:rPr>
          <w:rFonts w:ascii="Times New Roman" w:hAnsi="Times New Roman" w:cs="Times New Roman"/>
          <w:color w:val="000000" w:themeColor="text1"/>
          <w:shd w:val="clear" w:color="auto" w:fill="FFFFFF"/>
        </w:rPr>
        <w:t xml:space="preserve">(Healthypeople.gov, 2019). </w:t>
      </w:r>
      <w:r w:rsidR="00007C27" w:rsidRPr="002A755B">
        <w:rPr>
          <w:rFonts w:ascii="Times New Roman" w:hAnsi="Times New Roman" w:cs="Times New Roman"/>
          <w:color w:val="000000" w:themeColor="text1"/>
        </w:rPr>
        <w:t>The LGBT</w:t>
      </w:r>
      <w:r w:rsidR="005922DC" w:rsidRPr="002A755B">
        <w:rPr>
          <w:rFonts w:ascii="Times New Roman" w:hAnsi="Times New Roman" w:cs="Times New Roman"/>
          <w:color w:val="000000" w:themeColor="text1"/>
        </w:rPr>
        <w:t>Q</w:t>
      </w:r>
      <w:r w:rsidR="00007C27" w:rsidRPr="002A755B">
        <w:rPr>
          <w:rFonts w:ascii="Times New Roman" w:hAnsi="Times New Roman" w:cs="Times New Roman"/>
          <w:color w:val="000000" w:themeColor="text1"/>
        </w:rPr>
        <w:t xml:space="preserve"> </w:t>
      </w:r>
      <w:r w:rsidR="004B2DFE" w:rsidRPr="002A755B">
        <w:rPr>
          <w:rFonts w:ascii="Times New Roman" w:hAnsi="Times New Roman" w:cs="Times New Roman"/>
          <w:color w:val="000000" w:themeColor="text1"/>
        </w:rPr>
        <w:t xml:space="preserve">population as a whole is a vulnerable community </w:t>
      </w:r>
      <w:r w:rsidR="00007C27" w:rsidRPr="002A755B">
        <w:rPr>
          <w:rFonts w:ascii="Times New Roman" w:hAnsi="Times New Roman" w:cs="Times New Roman"/>
          <w:color w:val="000000" w:themeColor="text1"/>
        </w:rPr>
        <w:t>due to the stigma and discrimination members of the population experience</w:t>
      </w:r>
      <w:r w:rsidR="004B2DFE" w:rsidRPr="002A755B">
        <w:rPr>
          <w:rFonts w:ascii="Times New Roman" w:hAnsi="Times New Roman" w:cs="Times New Roman"/>
          <w:color w:val="000000" w:themeColor="text1"/>
        </w:rPr>
        <w:t xml:space="preserve">. </w:t>
      </w:r>
      <w:r w:rsidR="00B23B0F" w:rsidRPr="002A755B">
        <w:rPr>
          <w:rFonts w:ascii="Times New Roman" w:eastAsia="Times New Roman" w:hAnsi="Times New Roman" w:cs="Times New Roman"/>
          <w:color w:val="000000" w:themeColor="text1"/>
        </w:rPr>
        <w:t>LGBT</w:t>
      </w:r>
      <w:r w:rsidR="005922DC" w:rsidRPr="002A755B">
        <w:rPr>
          <w:rFonts w:ascii="Times New Roman" w:eastAsia="Times New Roman" w:hAnsi="Times New Roman" w:cs="Times New Roman"/>
          <w:color w:val="000000" w:themeColor="text1"/>
        </w:rPr>
        <w:t>Q</w:t>
      </w:r>
      <w:r w:rsidR="00B23B0F" w:rsidRPr="002A755B">
        <w:rPr>
          <w:rFonts w:ascii="Times New Roman" w:eastAsia="Times New Roman" w:hAnsi="Times New Roman" w:cs="Times New Roman"/>
          <w:color w:val="000000" w:themeColor="text1"/>
        </w:rPr>
        <w:t xml:space="preserve"> individuals experience</w:t>
      </w:r>
      <w:r w:rsidR="0000755C" w:rsidRPr="002A755B">
        <w:rPr>
          <w:rFonts w:ascii="Times New Roman" w:eastAsia="Times New Roman" w:hAnsi="Times New Roman" w:cs="Times New Roman"/>
          <w:color w:val="000000" w:themeColor="text1"/>
        </w:rPr>
        <w:t xml:space="preserve"> notable</w:t>
      </w:r>
      <w:r w:rsidR="00B23B0F" w:rsidRPr="002A755B">
        <w:rPr>
          <w:rFonts w:ascii="Times New Roman" w:eastAsia="Times New Roman" w:hAnsi="Times New Roman" w:cs="Times New Roman"/>
          <w:color w:val="000000" w:themeColor="text1"/>
        </w:rPr>
        <w:t xml:space="preserve"> health disparities when compared to their heterosexual peers, with variance in the type and degree of disparities with</w:t>
      </w:r>
      <w:r w:rsidR="00F217D8" w:rsidRPr="002A755B">
        <w:rPr>
          <w:rFonts w:ascii="Times New Roman" w:eastAsia="Times New Roman" w:hAnsi="Times New Roman" w:cs="Times New Roman"/>
          <w:color w:val="000000" w:themeColor="text1"/>
        </w:rPr>
        <w:t>i</w:t>
      </w:r>
      <w:r w:rsidR="00B23B0F" w:rsidRPr="002A755B">
        <w:rPr>
          <w:rFonts w:ascii="Times New Roman" w:eastAsia="Times New Roman" w:hAnsi="Times New Roman" w:cs="Times New Roman"/>
          <w:color w:val="000000" w:themeColor="text1"/>
        </w:rPr>
        <w:t>n subgroups</w:t>
      </w:r>
      <w:r w:rsidR="001F1D1C" w:rsidRPr="002A755B">
        <w:rPr>
          <w:rFonts w:ascii="Times New Roman" w:eastAsia="Times New Roman" w:hAnsi="Times New Roman" w:cs="Times New Roman"/>
          <w:color w:val="000000" w:themeColor="text1"/>
        </w:rPr>
        <w:t xml:space="preserve"> (WHO, 2013)</w:t>
      </w:r>
      <w:r w:rsidR="00B23B0F" w:rsidRPr="002A755B">
        <w:rPr>
          <w:rFonts w:ascii="Times New Roman" w:eastAsia="Times New Roman" w:hAnsi="Times New Roman" w:cs="Times New Roman"/>
          <w:color w:val="000000" w:themeColor="text1"/>
        </w:rPr>
        <w:t>.</w:t>
      </w:r>
      <w:r w:rsidR="005922DC" w:rsidRPr="002A755B">
        <w:rPr>
          <w:rFonts w:ascii="Times New Roman" w:hAnsi="Times New Roman" w:cs="Times New Roman"/>
        </w:rPr>
        <w:t xml:space="preserve"> In comparison to the heterosexual population</w:t>
      </w:r>
      <w:r w:rsidR="0000755C" w:rsidRPr="002A755B">
        <w:rPr>
          <w:rFonts w:ascii="Times New Roman" w:hAnsi="Times New Roman" w:cs="Times New Roman"/>
        </w:rPr>
        <w:t>,</w:t>
      </w:r>
      <w:r w:rsidR="005922DC" w:rsidRPr="002A755B">
        <w:rPr>
          <w:rFonts w:ascii="Times New Roman" w:hAnsi="Times New Roman" w:cs="Times New Roman"/>
        </w:rPr>
        <w:t xml:space="preserve"> </w:t>
      </w:r>
      <w:r w:rsidR="005922DC" w:rsidRPr="002A755B">
        <w:rPr>
          <w:rFonts w:ascii="Times New Roman" w:hAnsi="Times New Roman" w:cs="Times New Roman"/>
          <w:color w:val="000000"/>
          <w:shd w:val="clear" w:color="auto" w:fill="FFFFFF"/>
        </w:rPr>
        <w:t xml:space="preserve">members of the LGBTQ community are at an elevated risk for numerous health threats, with some of the health disparities accounted for by sexual behavior differences and others by social and structural inequities (CDC, 2014). </w:t>
      </w:r>
      <w:r w:rsidR="005922DC" w:rsidRPr="002A755B">
        <w:rPr>
          <w:rFonts w:ascii="Times New Roman" w:eastAsia="Times New Roman" w:hAnsi="Times New Roman" w:cs="Times New Roman"/>
          <w:color w:val="000000" w:themeColor="text1"/>
        </w:rPr>
        <w:t>For example,</w:t>
      </w:r>
      <w:r w:rsidR="0000755C" w:rsidRPr="002A755B">
        <w:rPr>
          <w:rFonts w:ascii="Times New Roman" w:eastAsia="Times New Roman" w:hAnsi="Times New Roman" w:cs="Times New Roman"/>
          <w:color w:val="000000" w:themeColor="text1"/>
        </w:rPr>
        <w:t xml:space="preserve"> </w:t>
      </w:r>
      <w:r w:rsidR="0000755C" w:rsidRPr="002A755B">
        <w:rPr>
          <w:rFonts w:ascii="Times New Roman" w:hAnsi="Times New Roman" w:cs="Times New Roman"/>
          <w:color w:val="000000"/>
        </w:rPr>
        <w:t>LGBTQ populations have higher rates of tobacco, alcohol, and other drug use</w:t>
      </w:r>
      <w:r w:rsidR="005922DC" w:rsidRPr="002A755B">
        <w:rPr>
          <w:rFonts w:ascii="Times New Roman" w:eastAsia="Times New Roman" w:hAnsi="Times New Roman" w:cs="Times New Roman"/>
          <w:color w:val="000000" w:themeColor="text1"/>
        </w:rPr>
        <w:t xml:space="preserve"> </w:t>
      </w:r>
      <w:r w:rsidR="0000755C" w:rsidRPr="002A755B">
        <w:rPr>
          <w:rFonts w:ascii="Times New Roman" w:eastAsia="Times New Roman" w:hAnsi="Times New Roman" w:cs="Times New Roman"/>
          <w:color w:val="000000" w:themeColor="text1"/>
        </w:rPr>
        <w:t xml:space="preserve">when compared to the general population </w:t>
      </w:r>
      <w:r w:rsidR="0000755C" w:rsidRPr="002A755B">
        <w:rPr>
          <w:rFonts w:ascii="Times New Roman" w:hAnsi="Times New Roman" w:cs="Times New Roman"/>
          <w:color w:val="000000"/>
        </w:rPr>
        <w:t xml:space="preserve">(Healthypeople.gov, 2019). Additionally, LGBT </w:t>
      </w:r>
      <w:r w:rsidR="0000755C" w:rsidRPr="002A755B">
        <w:rPr>
          <w:rFonts w:ascii="Times New Roman" w:hAnsi="Times New Roman" w:cs="Times New Roman"/>
        </w:rPr>
        <w:t>individuals experience more depression, mental distress, and suicide idealization than their heterosexual counterparts (LGBThealtheducation.org, 2016). These are just</w:t>
      </w:r>
      <w:r w:rsidR="002724A8" w:rsidRPr="002A755B">
        <w:rPr>
          <w:rFonts w:ascii="Times New Roman" w:hAnsi="Times New Roman" w:cs="Times New Roman"/>
        </w:rPr>
        <w:t xml:space="preserve"> </w:t>
      </w:r>
      <w:r w:rsidR="0000755C" w:rsidRPr="002A755B">
        <w:rPr>
          <w:rFonts w:ascii="Times New Roman" w:hAnsi="Times New Roman" w:cs="Times New Roman"/>
        </w:rPr>
        <w:t>examples of commonly referenced health disparities within the LGBTQ community</w:t>
      </w:r>
      <w:r w:rsidR="002724A8" w:rsidRPr="002A755B">
        <w:rPr>
          <w:rFonts w:ascii="Times New Roman" w:hAnsi="Times New Roman" w:cs="Times New Roman"/>
        </w:rPr>
        <w:t xml:space="preserve">, though many exist and are evident </w:t>
      </w:r>
      <w:r w:rsidR="002724A8" w:rsidRPr="002A755B">
        <w:rPr>
          <w:rFonts w:ascii="Times New Roman" w:hAnsi="Times New Roman" w:cs="Times New Roman"/>
        </w:rPr>
        <w:lastRenderedPageBreak/>
        <w:t>to health researchers</w:t>
      </w:r>
      <w:r w:rsidR="0000755C" w:rsidRPr="002A755B">
        <w:rPr>
          <w:rFonts w:ascii="Times New Roman" w:hAnsi="Times New Roman" w:cs="Times New Roman"/>
        </w:rPr>
        <w:t>.</w:t>
      </w:r>
      <w:r w:rsidR="00B23B0F" w:rsidRPr="002A755B">
        <w:rPr>
          <w:rFonts w:ascii="Times New Roman" w:eastAsia="Times New Roman" w:hAnsi="Times New Roman" w:cs="Times New Roman"/>
          <w:color w:val="000000" w:themeColor="text1"/>
        </w:rPr>
        <w:t xml:space="preserve"> </w:t>
      </w:r>
      <w:r w:rsidR="002724A8" w:rsidRPr="002A755B">
        <w:rPr>
          <w:rFonts w:ascii="Times New Roman" w:eastAsia="Times New Roman" w:hAnsi="Times New Roman" w:cs="Times New Roman"/>
          <w:color w:val="000000" w:themeColor="text1"/>
        </w:rPr>
        <w:t>R</w:t>
      </w:r>
      <w:r w:rsidR="00B23B0F" w:rsidRPr="002A755B">
        <w:rPr>
          <w:rFonts w:ascii="Times New Roman" w:eastAsia="Times New Roman" w:hAnsi="Times New Roman" w:cs="Times New Roman"/>
          <w:color w:val="000000" w:themeColor="text1"/>
        </w:rPr>
        <w:t>esearch has traditionally lacked in terms of the LGBT</w:t>
      </w:r>
      <w:r w:rsidR="002724A8" w:rsidRPr="002A755B">
        <w:rPr>
          <w:rFonts w:ascii="Times New Roman" w:eastAsia="Times New Roman" w:hAnsi="Times New Roman" w:cs="Times New Roman"/>
          <w:color w:val="000000" w:themeColor="text1"/>
        </w:rPr>
        <w:t>Q</w:t>
      </w:r>
      <w:r w:rsidR="00B23B0F" w:rsidRPr="002A755B">
        <w:rPr>
          <w:rFonts w:ascii="Times New Roman" w:eastAsia="Times New Roman" w:hAnsi="Times New Roman" w:cs="Times New Roman"/>
          <w:color w:val="000000" w:themeColor="text1"/>
        </w:rPr>
        <w:t xml:space="preserve"> community, </w:t>
      </w:r>
      <w:r w:rsidR="002724A8" w:rsidRPr="002A755B">
        <w:rPr>
          <w:rFonts w:ascii="Times New Roman" w:eastAsia="Times New Roman" w:hAnsi="Times New Roman" w:cs="Times New Roman"/>
          <w:color w:val="000000" w:themeColor="text1"/>
        </w:rPr>
        <w:t xml:space="preserve">but </w:t>
      </w:r>
      <w:r w:rsidR="00B23B0F" w:rsidRPr="002A755B">
        <w:rPr>
          <w:rFonts w:ascii="Times New Roman" w:eastAsia="Times New Roman" w:hAnsi="Times New Roman" w:cs="Times New Roman"/>
          <w:color w:val="000000" w:themeColor="text1"/>
        </w:rPr>
        <w:t xml:space="preserve">efforts </w:t>
      </w:r>
      <w:r w:rsidR="002724A8" w:rsidRPr="002A755B">
        <w:rPr>
          <w:rFonts w:ascii="Times New Roman" w:eastAsia="Times New Roman" w:hAnsi="Times New Roman" w:cs="Times New Roman"/>
          <w:color w:val="000000" w:themeColor="text1"/>
        </w:rPr>
        <w:t>towards</w:t>
      </w:r>
      <w:r w:rsidR="00B23B0F" w:rsidRPr="002A755B">
        <w:rPr>
          <w:rFonts w:ascii="Times New Roman" w:eastAsia="Times New Roman" w:hAnsi="Times New Roman" w:cs="Times New Roman"/>
          <w:color w:val="000000" w:themeColor="text1"/>
        </w:rPr>
        <w:t xml:space="preserve"> data collection</w:t>
      </w:r>
      <w:r w:rsidR="002724A8" w:rsidRPr="002A755B">
        <w:rPr>
          <w:rFonts w:ascii="Times New Roman" w:eastAsia="Times New Roman" w:hAnsi="Times New Roman" w:cs="Times New Roman"/>
          <w:color w:val="000000" w:themeColor="text1"/>
        </w:rPr>
        <w:t xml:space="preserve"> and </w:t>
      </w:r>
      <w:r w:rsidR="00B23B0F" w:rsidRPr="002A755B">
        <w:rPr>
          <w:rFonts w:ascii="Times New Roman" w:eastAsia="Times New Roman" w:hAnsi="Times New Roman" w:cs="Times New Roman"/>
          <w:color w:val="000000" w:themeColor="text1"/>
        </w:rPr>
        <w:t>research</w:t>
      </w:r>
      <w:r w:rsidR="002724A8" w:rsidRPr="002A755B">
        <w:rPr>
          <w:rFonts w:ascii="Times New Roman" w:eastAsia="Times New Roman" w:hAnsi="Times New Roman" w:cs="Times New Roman"/>
          <w:color w:val="000000" w:themeColor="text1"/>
        </w:rPr>
        <w:t xml:space="preserve"> to understand </w:t>
      </w:r>
      <w:r w:rsidR="00B23B0F" w:rsidRPr="002A755B">
        <w:rPr>
          <w:rFonts w:ascii="Times New Roman" w:eastAsia="Times New Roman" w:hAnsi="Times New Roman" w:cs="Times New Roman"/>
          <w:color w:val="000000" w:themeColor="text1"/>
        </w:rPr>
        <w:t>the health care needs of the LGBT</w:t>
      </w:r>
      <w:r w:rsidR="002724A8" w:rsidRPr="002A755B">
        <w:rPr>
          <w:rFonts w:ascii="Times New Roman" w:eastAsia="Times New Roman" w:hAnsi="Times New Roman" w:cs="Times New Roman"/>
          <w:color w:val="000000" w:themeColor="text1"/>
        </w:rPr>
        <w:t xml:space="preserve">Q </w:t>
      </w:r>
      <w:r w:rsidR="00B23B0F" w:rsidRPr="002A755B">
        <w:rPr>
          <w:rFonts w:ascii="Times New Roman" w:eastAsia="Times New Roman" w:hAnsi="Times New Roman" w:cs="Times New Roman"/>
          <w:color w:val="000000" w:themeColor="text1"/>
        </w:rPr>
        <w:t xml:space="preserve">community have increased in the past couple years. </w:t>
      </w:r>
      <w:r w:rsidR="001F1D1C" w:rsidRPr="002A755B">
        <w:rPr>
          <w:rFonts w:ascii="Times New Roman" w:eastAsia="Times New Roman" w:hAnsi="Times New Roman" w:cs="Times New Roman"/>
          <w:color w:val="000000" w:themeColor="text1"/>
        </w:rPr>
        <w:t xml:space="preserve">To fully understand the population specific health problems that the </w:t>
      </w:r>
      <w:r w:rsidR="001F1D1C" w:rsidRPr="002A755B">
        <w:rPr>
          <w:rFonts w:ascii="Times New Roman" w:eastAsia="Times New Roman" w:hAnsi="Times New Roman" w:cs="Times New Roman"/>
          <w:color w:val="000000" w:themeColor="text1"/>
          <w:shd w:val="clear" w:color="auto" w:fill="FFFFFF"/>
        </w:rPr>
        <w:t>LGBT</w:t>
      </w:r>
      <w:r w:rsidR="002724A8" w:rsidRPr="002A755B">
        <w:rPr>
          <w:rFonts w:ascii="Times New Roman" w:eastAsia="Times New Roman" w:hAnsi="Times New Roman" w:cs="Times New Roman"/>
          <w:color w:val="000000" w:themeColor="text1"/>
          <w:shd w:val="clear" w:color="auto" w:fill="FFFFFF"/>
        </w:rPr>
        <w:t>Q</w:t>
      </w:r>
      <w:r w:rsidR="001F1D1C" w:rsidRPr="002A755B">
        <w:rPr>
          <w:rFonts w:ascii="Times New Roman" w:eastAsia="Times New Roman" w:hAnsi="Times New Roman" w:cs="Times New Roman"/>
          <w:color w:val="000000" w:themeColor="text1"/>
          <w:shd w:val="clear" w:color="auto" w:fill="FFFFFF"/>
        </w:rPr>
        <w:t xml:space="preserve"> community faces, more research needs to be conducted.</w:t>
      </w:r>
      <w:r w:rsidR="009B7C76" w:rsidRPr="002A755B">
        <w:rPr>
          <w:rFonts w:ascii="Times New Roman" w:eastAsia="Times New Roman" w:hAnsi="Times New Roman" w:cs="Times New Roman"/>
          <w:color w:val="000000" w:themeColor="text1"/>
          <w:shd w:val="clear" w:color="auto" w:fill="FFFFFF"/>
        </w:rPr>
        <w:t xml:space="preserve"> Past </w:t>
      </w:r>
      <w:r w:rsidR="009B7C76" w:rsidRPr="002A755B">
        <w:rPr>
          <w:rFonts w:ascii="Times New Roman" w:hAnsi="Times New Roman" w:cs="Times New Roman"/>
          <w:color w:val="000000" w:themeColor="text1"/>
        </w:rPr>
        <w:t>research has found that though the LGBT</w:t>
      </w:r>
      <w:r w:rsidR="002724A8" w:rsidRPr="002A755B">
        <w:rPr>
          <w:rFonts w:ascii="Times New Roman" w:hAnsi="Times New Roman" w:cs="Times New Roman"/>
          <w:color w:val="000000" w:themeColor="text1"/>
        </w:rPr>
        <w:t>Q</w:t>
      </w:r>
      <w:r w:rsidR="009B7C76" w:rsidRPr="002A755B">
        <w:rPr>
          <w:rFonts w:ascii="Times New Roman" w:hAnsi="Times New Roman" w:cs="Times New Roman"/>
          <w:color w:val="000000" w:themeColor="text1"/>
        </w:rPr>
        <w:t xml:space="preserve"> community faces many of the same health concerns as the general population, they experience some health problems at higher rates, and face certain unique health challenges (annals.org, 2015).</w:t>
      </w:r>
      <w:r w:rsidR="00B23B0F" w:rsidRPr="002A755B">
        <w:rPr>
          <w:rFonts w:ascii="Times New Roman" w:eastAsia="Times New Roman" w:hAnsi="Times New Roman" w:cs="Times New Roman"/>
          <w:color w:val="000000" w:themeColor="text1"/>
        </w:rPr>
        <w:t xml:space="preserve"> </w:t>
      </w:r>
      <w:r w:rsidR="0000755C" w:rsidRPr="002A755B">
        <w:rPr>
          <w:rFonts w:ascii="Times New Roman" w:hAnsi="Times New Roman" w:cs="Times New Roman"/>
          <w:color w:val="000000"/>
        </w:rPr>
        <w:t xml:space="preserve">There are many benefits to addressing health disparities in the LGBTQ community, including: reductions in disease transmission, increased mental and physical well-being, decreased health care costs, and increased longevity (Healthypeople.gov, 2019). </w:t>
      </w:r>
      <w:r w:rsidR="00B23B0F" w:rsidRPr="002A755B">
        <w:rPr>
          <w:rFonts w:ascii="Times New Roman" w:eastAsia="Times New Roman" w:hAnsi="Times New Roman" w:cs="Times New Roman"/>
          <w:color w:val="000000" w:themeColor="text1"/>
          <w:shd w:val="clear" w:color="auto" w:fill="FFFFFF"/>
        </w:rPr>
        <w:t>Eliminating LGBT health disparities and improving efforts towards LGBT health are vital to ensure maximum quality of life for LGBT individuals (WHO, 2013).</w:t>
      </w:r>
      <w:r w:rsidR="001F1D1C" w:rsidRPr="002A755B">
        <w:rPr>
          <w:rFonts w:ascii="Times New Roman" w:eastAsia="Times New Roman" w:hAnsi="Times New Roman" w:cs="Times New Roman"/>
          <w:color w:val="000000" w:themeColor="text1"/>
          <w:shd w:val="clear" w:color="auto" w:fill="FFFFFF"/>
        </w:rPr>
        <w:t xml:space="preserve"> </w:t>
      </w:r>
    </w:p>
    <w:p w14:paraId="66AC2EEC" w14:textId="38B01D13" w:rsidR="009F796A" w:rsidRPr="002A755B" w:rsidRDefault="009F796A" w:rsidP="00152A28">
      <w:pPr>
        <w:pStyle w:val="Style2"/>
        <w:ind w:firstLine="0"/>
        <w:rPr>
          <w:szCs w:val="24"/>
        </w:rPr>
      </w:pPr>
      <w:bookmarkStart w:id="1" w:name="_Toc24315358"/>
      <w:r w:rsidRPr="002A755B">
        <w:rPr>
          <w:szCs w:val="24"/>
        </w:rPr>
        <w:t>LGBTQ Population in the United States</w:t>
      </w:r>
      <w:bookmarkEnd w:id="1"/>
      <w:r w:rsidRPr="002A755B">
        <w:rPr>
          <w:szCs w:val="24"/>
        </w:rPr>
        <w:t xml:space="preserve"> </w:t>
      </w:r>
    </w:p>
    <w:p w14:paraId="00925831" w14:textId="708AA8E1" w:rsidR="009B7C76" w:rsidRPr="002A755B" w:rsidRDefault="00B54022" w:rsidP="00152A28">
      <w:pPr>
        <w:spacing w:line="480" w:lineRule="auto"/>
        <w:ind w:firstLine="720"/>
        <w:rPr>
          <w:rFonts w:ascii="Times New Roman" w:eastAsia="Times New Roman" w:hAnsi="Times New Roman" w:cs="Times New Roman"/>
          <w:color w:val="000000" w:themeColor="text1"/>
        </w:rPr>
      </w:pPr>
      <w:r w:rsidRPr="002A755B">
        <w:rPr>
          <w:rFonts w:ascii="Times New Roman" w:hAnsi="Times New Roman" w:cs="Times New Roman"/>
          <w:color w:val="000000" w:themeColor="text1"/>
        </w:rPr>
        <w:t>It is difficult to get an actual, accurate measurement on the size of the LGBT</w:t>
      </w:r>
      <w:r w:rsidR="002724A8" w:rsidRPr="002A755B">
        <w:rPr>
          <w:rFonts w:ascii="Times New Roman" w:hAnsi="Times New Roman" w:cs="Times New Roman"/>
          <w:color w:val="000000" w:themeColor="text1"/>
        </w:rPr>
        <w:t>Q</w:t>
      </w:r>
      <w:r w:rsidRPr="002A755B">
        <w:rPr>
          <w:rFonts w:ascii="Times New Roman" w:hAnsi="Times New Roman" w:cs="Times New Roman"/>
          <w:color w:val="000000" w:themeColor="text1"/>
        </w:rPr>
        <w:t xml:space="preserve"> population in the United States. </w:t>
      </w:r>
      <w:r w:rsidR="009F796A" w:rsidRPr="002A755B">
        <w:rPr>
          <w:rFonts w:ascii="Times New Roman" w:hAnsi="Times New Roman" w:cs="Times New Roman"/>
          <w:color w:val="000000" w:themeColor="text1"/>
        </w:rPr>
        <w:t>Data regarding the size of the LGBT</w:t>
      </w:r>
      <w:r w:rsidR="002724A8" w:rsidRPr="002A755B">
        <w:rPr>
          <w:rFonts w:ascii="Times New Roman" w:hAnsi="Times New Roman" w:cs="Times New Roman"/>
          <w:color w:val="000000" w:themeColor="text1"/>
        </w:rPr>
        <w:t>Q</w:t>
      </w:r>
      <w:r w:rsidR="009F796A" w:rsidRPr="002A755B">
        <w:rPr>
          <w:rFonts w:ascii="Times New Roman" w:hAnsi="Times New Roman" w:cs="Times New Roman"/>
          <w:color w:val="000000" w:themeColor="text1"/>
        </w:rPr>
        <w:t xml:space="preserve"> population in the U</w:t>
      </w:r>
      <w:r w:rsidRPr="002A755B">
        <w:rPr>
          <w:rFonts w:ascii="Times New Roman" w:hAnsi="Times New Roman" w:cs="Times New Roman"/>
          <w:color w:val="000000" w:themeColor="text1"/>
        </w:rPr>
        <w:t>.</w:t>
      </w:r>
      <w:r w:rsidR="009F796A" w:rsidRPr="002A755B">
        <w:rPr>
          <w:rFonts w:ascii="Times New Roman" w:hAnsi="Times New Roman" w:cs="Times New Roman"/>
          <w:color w:val="000000" w:themeColor="text1"/>
        </w:rPr>
        <w:t>S</w:t>
      </w:r>
      <w:r w:rsidRPr="002A755B">
        <w:rPr>
          <w:rFonts w:ascii="Times New Roman" w:hAnsi="Times New Roman" w:cs="Times New Roman"/>
          <w:color w:val="000000" w:themeColor="text1"/>
        </w:rPr>
        <w:t xml:space="preserve">. </w:t>
      </w:r>
      <w:r w:rsidR="009F796A" w:rsidRPr="002A755B">
        <w:rPr>
          <w:rFonts w:ascii="Times New Roman" w:hAnsi="Times New Roman" w:cs="Times New Roman"/>
          <w:color w:val="000000" w:themeColor="text1"/>
        </w:rPr>
        <w:t>varies.</w:t>
      </w:r>
      <w:r w:rsidR="009F796A" w:rsidRPr="002A755B">
        <w:rPr>
          <w:rFonts w:ascii="Times New Roman" w:eastAsia="Times New Roman" w:hAnsi="Times New Roman" w:cs="Times New Roman"/>
          <w:color w:val="000000" w:themeColor="text1"/>
        </w:rPr>
        <w:t xml:space="preserve"> The overall lack of reliable data on the LGBT</w:t>
      </w:r>
      <w:r w:rsidR="002724A8" w:rsidRPr="002A755B">
        <w:rPr>
          <w:rFonts w:ascii="Times New Roman" w:eastAsia="Times New Roman" w:hAnsi="Times New Roman" w:cs="Times New Roman"/>
          <w:color w:val="000000" w:themeColor="text1"/>
        </w:rPr>
        <w:t>Q</w:t>
      </w:r>
      <w:r w:rsidR="009F796A" w:rsidRPr="002A755B">
        <w:rPr>
          <w:rFonts w:ascii="Times New Roman" w:eastAsia="Times New Roman" w:hAnsi="Times New Roman" w:cs="Times New Roman"/>
          <w:color w:val="000000" w:themeColor="text1"/>
        </w:rPr>
        <w:t xml:space="preserve"> community and the exclusion of sexual and gender minorities' identification on federal health surveys is a major obstacle in identifying health problems within the LGBT</w:t>
      </w:r>
      <w:r w:rsidR="002724A8" w:rsidRPr="002A755B">
        <w:rPr>
          <w:rFonts w:ascii="Times New Roman" w:eastAsia="Times New Roman" w:hAnsi="Times New Roman" w:cs="Times New Roman"/>
          <w:color w:val="000000" w:themeColor="text1"/>
        </w:rPr>
        <w:t>Q</w:t>
      </w:r>
      <w:r w:rsidR="009F796A" w:rsidRPr="002A755B">
        <w:rPr>
          <w:rFonts w:ascii="Times New Roman" w:eastAsia="Times New Roman" w:hAnsi="Times New Roman" w:cs="Times New Roman"/>
          <w:color w:val="000000" w:themeColor="text1"/>
        </w:rPr>
        <w:t xml:space="preserve"> American population (Annals.org, 2015).</w:t>
      </w:r>
      <w:r w:rsidR="00416E4B" w:rsidRPr="002A755B">
        <w:rPr>
          <w:rFonts w:ascii="Times New Roman" w:hAnsi="Times New Roman" w:cs="Times New Roman"/>
          <w:color w:val="000000" w:themeColor="text1"/>
        </w:rPr>
        <w:t xml:space="preserve"> Some health surveys have asked about sexual orientation, but it has not been routine to collect and analyze data on sexual orientation and gender identity in major health surveys, particularly nationally representative ones. Much of the data available to date on the LGBT</w:t>
      </w:r>
      <w:r w:rsidR="002724A8" w:rsidRPr="002A755B">
        <w:rPr>
          <w:rFonts w:ascii="Times New Roman" w:hAnsi="Times New Roman" w:cs="Times New Roman"/>
          <w:color w:val="000000" w:themeColor="text1"/>
        </w:rPr>
        <w:t>Q</w:t>
      </w:r>
      <w:r w:rsidR="00416E4B" w:rsidRPr="002A755B">
        <w:rPr>
          <w:rFonts w:ascii="Times New Roman" w:hAnsi="Times New Roman" w:cs="Times New Roman"/>
          <w:color w:val="000000" w:themeColor="text1"/>
        </w:rPr>
        <w:t xml:space="preserve"> population comes from smaller, non-representative studies and convenience samples (kff.org, 2018)</w:t>
      </w:r>
      <w:r w:rsidR="009F796A" w:rsidRPr="002A755B">
        <w:rPr>
          <w:rFonts w:ascii="Times New Roman" w:eastAsia="Times New Roman" w:hAnsi="Times New Roman" w:cs="Times New Roman"/>
          <w:color w:val="000000" w:themeColor="text1"/>
        </w:rPr>
        <w:t xml:space="preserve">. For the first time in 2010, the U.S. Census Bureau did not change the data reporting the number of same-sex couples </w:t>
      </w:r>
      <w:r w:rsidR="009F796A" w:rsidRPr="002A755B">
        <w:rPr>
          <w:rFonts w:ascii="Times New Roman" w:eastAsia="Times New Roman" w:hAnsi="Times New Roman" w:cs="Times New Roman"/>
          <w:color w:val="000000" w:themeColor="text1"/>
        </w:rPr>
        <w:lastRenderedPageBreak/>
        <w:t xml:space="preserve">that identified as being married (Annals.org). The census before this, the 2000 U.S. Census, changed the relationship status of same-sex partners identifying as being the spouse of the head of household to an "unmarried partner”. </w:t>
      </w:r>
      <w:r w:rsidR="00416E4B" w:rsidRPr="002A755B">
        <w:rPr>
          <w:rFonts w:ascii="Times New Roman" w:eastAsia="Times New Roman" w:hAnsi="Times New Roman" w:cs="Times New Roman"/>
          <w:color w:val="000000" w:themeColor="text1"/>
        </w:rPr>
        <w:t>This suggests that we are making progress in including LGBT</w:t>
      </w:r>
      <w:r w:rsidR="002724A8" w:rsidRPr="002A755B">
        <w:rPr>
          <w:rFonts w:ascii="Times New Roman" w:eastAsia="Times New Roman" w:hAnsi="Times New Roman" w:cs="Times New Roman"/>
          <w:color w:val="000000" w:themeColor="text1"/>
        </w:rPr>
        <w:t>Q</w:t>
      </w:r>
      <w:r w:rsidR="00416E4B" w:rsidRPr="002A755B">
        <w:rPr>
          <w:rFonts w:ascii="Times New Roman" w:eastAsia="Times New Roman" w:hAnsi="Times New Roman" w:cs="Times New Roman"/>
          <w:color w:val="000000" w:themeColor="text1"/>
        </w:rPr>
        <w:t xml:space="preserve"> individuals in population data collection. There has been increased recognition in the past couple of years towards efforts to gather population data on the LGBT</w:t>
      </w:r>
      <w:r w:rsidR="002724A8" w:rsidRPr="002A755B">
        <w:rPr>
          <w:rFonts w:ascii="Times New Roman" w:eastAsia="Times New Roman" w:hAnsi="Times New Roman" w:cs="Times New Roman"/>
          <w:color w:val="000000" w:themeColor="text1"/>
        </w:rPr>
        <w:t>Q</w:t>
      </w:r>
      <w:r w:rsidR="00416E4B" w:rsidRPr="002A755B">
        <w:rPr>
          <w:rFonts w:ascii="Times New Roman" w:eastAsia="Times New Roman" w:hAnsi="Times New Roman" w:cs="Times New Roman"/>
          <w:color w:val="000000" w:themeColor="text1"/>
        </w:rPr>
        <w:t xml:space="preserve"> community. </w:t>
      </w:r>
      <w:r w:rsidR="00416E4B" w:rsidRPr="002A755B">
        <w:rPr>
          <w:rFonts w:ascii="Times New Roman" w:hAnsi="Times New Roman" w:cs="Times New Roman"/>
          <w:color w:val="000000" w:themeColor="text1"/>
        </w:rPr>
        <w:t xml:space="preserve">The National Health Interview Survey, a nationally representative survey and the main source of health </w:t>
      </w:r>
      <w:r w:rsidRPr="002A755B">
        <w:rPr>
          <w:rFonts w:ascii="Times New Roman" w:hAnsi="Times New Roman" w:cs="Times New Roman"/>
          <w:color w:val="000000" w:themeColor="text1"/>
        </w:rPr>
        <w:t xml:space="preserve">information regarding </w:t>
      </w:r>
      <w:r w:rsidR="00416E4B" w:rsidRPr="002A755B">
        <w:rPr>
          <w:rFonts w:ascii="Times New Roman" w:hAnsi="Times New Roman" w:cs="Times New Roman"/>
          <w:color w:val="000000" w:themeColor="text1"/>
        </w:rPr>
        <w:t xml:space="preserve">the U.S. population, </w:t>
      </w:r>
      <w:r w:rsidRPr="002A755B">
        <w:rPr>
          <w:rFonts w:ascii="Times New Roman" w:hAnsi="Times New Roman" w:cs="Times New Roman"/>
          <w:color w:val="000000" w:themeColor="text1"/>
        </w:rPr>
        <w:t xml:space="preserve">first </w:t>
      </w:r>
      <w:r w:rsidR="00416E4B" w:rsidRPr="002A755B">
        <w:rPr>
          <w:rFonts w:ascii="Times New Roman" w:hAnsi="Times New Roman" w:cs="Times New Roman"/>
          <w:color w:val="000000" w:themeColor="text1"/>
        </w:rPr>
        <w:t>includ</w:t>
      </w:r>
      <w:r w:rsidRPr="002A755B">
        <w:rPr>
          <w:rFonts w:ascii="Times New Roman" w:hAnsi="Times New Roman" w:cs="Times New Roman"/>
          <w:color w:val="000000" w:themeColor="text1"/>
        </w:rPr>
        <w:t>ed</w:t>
      </w:r>
      <w:r w:rsidR="00416E4B" w:rsidRPr="002A755B">
        <w:rPr>
          <w:rFonts w:ascii="Times New Roman" w:hAnsi="Times New Roman" w:cs="Times New Roman"/>
          <w:color w:val="000000" w:themeColor="text1"/>
        </w:rPr>
        <w:t xml:space="preserve"> a question on sexual orientation in its 2013 survey and the first </w:t>
      </w:r>
      <w:r w:rsidRPr="002A755B">
        <w:rPr>
          <w:rFonts w:ascii="Times New Roman" w:hAnsi="Times New Roman" w:cs="Times New Roman"/>
          <w:color w:val="000000" w:themeColor="text1"/>
        </w:rPr>
        <w:t xml:space="preserve">set of results </w:t>
      </w:r>
      <w:r w:rsidR="00416E4B" w:rsidRPr="002A755B">
        <w:rPr>
          <w:rFonts w:ascii="Times New Roman" w:hAnsi="Times New Roman" w:cs="Times New Roman"/>
          <w:color w:val="000000" w:themeColor="text1"/>
        </w:rPr>
        <w:t>w</w:t>
      </w:r>
      <w:r w:rsidRPr="002A755B">
        <w:rPr>
          <w:rFonts w:ascii="Times New Roman" w:hAnsi="Times New Roman" w:cs="Times New Roman"/>
          <w:color w:val="000000" w:themeColor="text1"/>
        </w:rPr>
        <w:t>as</w:t>
      </w:r>
      <w:r w:rsidR="00416E4B" w:rsidRPr="002A755B">
        <w:rPr>
          <w:rFonts w:ascii="Times New Roman" w:hAnsi="Times New Roman" w:cs="Times New Roman"/>
          <w:color w:val="000000" w:themeColor="text1"/>
        </w:rPr>
        <w:t xml:space="preserve"> released in 2014</w:t>
      </w:r>
      <w:r w:rsidRPr="002A755B">
        <w:rPr>
          <w:rFonts w:ascii="Times New Roman" w:hAnsi="Times New Roman" w:cs="Times New Roman"/>
          <w:color w:val="000000" w:themeColor="text1"/>
        </w:rPr>
        <w:t xml:space="preserve"> (k</w:t>
      </w:r>
      <w:r w:rsidR="009B7C76" w:rsidRPr="002A755B">
        <w:rPr>
          <w:rFonts w:ascii="Times New Roman" w:hAnsi="Times New Roman" w:cs="Times New Roman"/>
          <w:color w:val="000000" w:themeColor="text1"/>
        </w:rPr>
        <w:t>f</w:t>
      </w:r>
      <w:r w:rsidRPr="002A755B">
        <w:rPr>
          <w:rFonts w:ascii="Times New Roman" w:hAnsi="Times New Roman" w:cs="Times New Roman"/>
          <w:color w:val="000000" w:themeColor="text1"/>
        </w:rPr>
        <w:t>f.org</w:t>
      </w:r>
      <w:r w:rsidR="009B7C76" w:rsidRPr="002A755B">
        <w:rPr>
          <w:rFonts w:ascii="Times New Roman" w:hAnsi="Times New Roman" w:cs="Times New Roman"/>
          <w:color w:val="000000" w:themeColor="text1"/>
        </w:rPr>
        <w:t>, 2018</w:t>
      </w:r>
      <w:r w:rsidRPr="002A755B">
        <w:rPr>
          <w:rFonts w:ascii="Times New Roman" w:hAnsi="Times New Roman" w:cs="Times New Roman"/>
          <w:color w:val="000000" w:themeColor="text1"/>
        </w:rPr>
        <w:t xml:space="preserve">). </w:t>
      </w:r>
      <w:r w:rsidR="009F796A" w:rsidRPr="002A755B">
        <w:rPr>
          <w:rFonts w:ascii="Times New Roman" w:hAnsi="Times New Roman" w:cs="Times New Roman"/>
          <w:color w:val="000000" w:themeColor="text1"/>
        </w:rPr>
        <w:t>The most recent data from the NHIS indicate that 2.8% of adults ages 18 and older in the U.S. identify as lesbian, gay, or bisexual, equating to more than 5.5 million people</w:t>
      </w:r>
      <w:r w:rsidRPr="002A755B">
        <w:rPr>
          <w:rFonts w:ascii="Times New Roman" w:hAnsi="Times New Roman" w:cs="Times New Roman"/>
          <w:color w:val="000000" w:themeColor="text1"/>
        </w:rPr>
        <w:t xml:space="preserve"> (k</w:t>
      </w:r>
      <w:r w:rsidR="009B7C76" w:rsidRPr="002A755B">
        <w:rPr>
          <w:rFonts w:ascii="Times New Roman" w:hAnsi="Times New Roman" w:cs="Times New Roman"/>
          <w:color w:val="000000" w:themeColor="text1"/>
        </w:rPr>
        <w:t>f</w:t>
      </w:r>
      <w:r w:rsidRPr="002A755B">
        <w:rPr>
          <w:rFonts w:ascii="Times New Roman" w:hAnsi="Times New Roman" w:cs="Times New Roman"/>
          <w:color w:val="000000" w:themeColor="text1"/>
        </w:rPr>
        <w:t>f.org, 2018)</w:t>
      </w:r>
      <w:r w:rsidR="009F796A" w:rsidRPr="002A755B">
        <w:rPr>
          <w:rFonts w:ascii="Times New Roman" w:hAnsi="Times New Roman" w:cs="Times New Roman"/>
          <w:color w:val="000000" w:themeColor="text1"/>
        </w:rPr>
        <w:t>.</w:t>
      </w:r>
      <w:r w:rsidRPr="002A755B">
        <w:rPr>
          <w:rFonts w:ascii="Times New Roman" w:hAnsi="Times New Roman" w:cs="Times New Roman"/>
          <w:color w:val="000000" w:themeColor="text1"/>
        </w:rPr>
        <w:t xml:space="preserve"> </w:t>
      </w:r>
      <w:r w:rsidR="009B7C76" w:rsidRPr="002A755B">
        <w:rPr>
          <w:rFonts w:ascii="Times New Roman" w:eastAsia="Times New Roman" w:hAnsi="Times New Roman" w:cs="Times New Roman"/>
          <w:color w:val="000000" w:themeColor="text1"/>
          <w:shd w:val="clear" w:color="auto" w:fill="FFFFFF"/>
        </w:rPr>
        <w:t>The Williams Institute of UCLA estimated 4.5 percent of the adult population in the United States–around 11,343,000 people–identify as LGBT</w:t>
      </w:r>
      <w:r w:rsidR="002724A8" w:rsidRPr="002A755B">
        <w:rPr>
          <w:rFonts w:ascii="Times New Roman" w:eastAsia="Times New Roman" w:hAnsi="Times New Roman" w:cs="Times New Roman"/>
          <w:color w:val="000000" w:themeColor="text1"/>
          <w:shd w:val="clear" w:color="auto" w:fill="FFFFFF"/>
        </w:rPr>
        <w:t>Q</w:t>
      </w:r>
      <w:r w:rsidR="009B7C76" w:rsidRPr="002A755B">
        <w:rPr>
          <w:rFonts w:ascii="Times New Roman" w:eastAsia="Times New Roman" w:hAnsi="Times New Roman" w:cs="Times New Roman"/>
          <w:color w:val="000000" w:themeColor="text1"/>
          <w:shd w:val="clear" w:color="auto" w:fill="FFFFFF"/>
        </w:rPr>
        <w:t xml:space="preserve"> in 2019 (The Williams Institute, 2019). </w:t>
      </w:r>
      <w:r w:rsidRPr="002A755B">
        <w:rPr>
          <w:rFonts w:ascii="Times New Roman" w:hAnsi="Times New Roman" w:cs="Times New Roman"/>
          <w:color w:val="000000" w:themeColor="text1"/>
        </w:rPr>
        <w:t xml:space="preserve">Estimates </w:t>
      </w:r>
      <w:r w:rsidR="009B7C76" w:rsidRPr="002A755B">
        <w:rPr>
          <w:rFonts w:ascii="Times New Roman" w:hAnsi="Times New Roman" w:cs="Times New Roman"/>
          <w:color w:val="000000" w:themeColor="text1"/>
        </w:rPr>
        <w:t xml:space="preserve">on these numbers </w:t>
      </w:r>
      <w:r w:rsidRPr="002A755B">
        <w:rPr>
          <w:rFonts w:ascii="Times New Roman" w:hAnsi="Times New Roman" w:cs="Times New Roman"/>
          <w:color w:val="000000" w:themeColor="text1"/>
        </w:rPr>
        <w:t xml:space="preserve">vary </w:t>
      </w:r>
      <w:r w:rsidR="009B7C76" w:rsidRPr="002A755B">
        <w:rPr>
          <w:rFonts w:ascii="Times New Roman" w:hAnsi="Times New Roman" w:cs="Times New Roman"/>
          <w:color w:val="000000" w:themeColor="text1"/>
        </w:rPr>
        <w:t xml:space="preserve">because different </w:t>
      </w:r>
      <w:r w:rsidRPr="002A755B">
        <w:rPr>
          <w:rFonts w:ascii="Times New Roman" w:hAnsi="Times New Roman" w:cs="Times New Roman"/>
          <w:color w:val="000000" w:themeColor="text1"/>
        </w:rPr>
        <w:t xml:space="preserve">methodologies </w:t>
      </w:r>
      <w:r w:rsidR="009B7C76" w:rsidRPr="002A755B">
        <w:rPr>
          <w:rFonts w:ascii="Times New Roman" w:hAnsi="Times New Roman" w:cs="Times New Roman"/>
          <w:color w:val="000000" w:themeColor="text1"/>
        </w:rPr>
        <w:t>have been employed f</w:t>
      </w:r>
      <w:r w:rsidRPr="002A755B">
        <w:rPr>
          <w:rFonts w:ascii="Times New Roman" w:hAnsi="Times New Roman" w:cs="Times New Roman"/>
          <w:color w:val="000000" w:themeColor="text1"/>
        </w:rPr>
        <w:t>or data collection. </w:t>
      </w:r>
      <w:r w:rsidR="009B7C76" w:rsidRPr="002A755B">
        <w:rPr>
          <w:rFonts w:ascii="Times New Roman" w:hAnsi="Times New Roman" w:cs="Times New Roman"/>
          <w:color w:val="000000" w:themeColor="text1"/>
        </w:rPr>
        <w:t>One downfall of most data on LGBT</w:t>
      </w:r>
      <w:r w:rsidR="002724A8" w:rsidRPr="002A755B">
        <w:rPr>
          <w:rFonts w:ascii="Times New Roman" w:hAnsi="Times New Roman" w:cs="Times New Roman"/>
          <w:color w:val="000000" w:themeColor="text1"/>
        </w:rPr>
        <w:t>Q</w:t>
      </w:r>
      <w:r w:rsidR="009B7C76" w:rsidRPr="002A755B">
        <w:rPr>
          <w:rFonts w:ascii="Times New Roman" w:hAnsi="Times New Roman" w:cs="Times New Roman"/>
          <w:color w:val="000000" w:themeColor="text1"/>
        </w:rPr>
        <w:t xml:space="preserve"> data is that</w:t>
      </w:r>
      <w:r w:rsidRPr="002A755B">
        <w:rPr>
          <w:rFonts w:ascii="Times New Roman" w:hAnsi="Times New Roman" w:cs="Times New Roman"/>
          <w:color w:val="000000" w:themeColor="text1"/>
        </w:rPr>
        <w:t xml:space="preserve"> </w:t>
      </w:r>
      <w:r w:rsidR="009B7C76" w:rsidRPr="002A755B">
        <w:rPr>
          <w:rFonts w:ascii="Times New Roman" w:hAnsi="Times New Roman" w:cs="Times New Roman"/>
          <w:color w:val="000000" w:themeColor="text1"/>
        </w:rPr>
        <w:t>m</w:t>
      </w:r>
      <w:r w:rsidRPr="002A755B">
        <w:rPr>
          <w:rFonts w:ascii="Times New Roman" w:hAnsi="Times New Roman" w:cs="Times New Roman"/>
          <w:color w:val="000000" w:themeColor="text1"/>
        </w:rPr>
        <w:t>ost surveys include only those who self-identify as LGB</w:t>
      </w:r>
      <w:hyperlink r:id="rId8" w:anchor="footnote-256157-7" w:tooltip="Where data do not include transgender individuals, LGB (lesbian, gay, bisexual) is used." w:history="1"/>
      <w:r w:rsidR="009B7C76" w:rsidRPr="002A755B">
        <w:rPr>
          <w:rFonts w:ascii="Times New Roman" w:hAnsi="Times New Roman" w:cs="Times New Roman"/>
          <w:color w:val="000000" w:themeColor="text1"/>
        </w:rPr>
        <w:t xml:space="preserve"> </w:t>
      </w:r>
      <w:r w:rsidRPr="002A755B">
        <w:rPr>
          <w:rFonts w:ascii="Times New Roman" w:hAnsi="Times New Roman" w:cs="Times New Roman"/>
          <w:color w:val="000000" w:themeColor="text1"/>
        </w:rPr>
        <w:t>and do not include those who may have engaged in same-sex behavior or have same-sex attraction but do not identify as gay, lesbian, or bisexual</w:t>
      </w:r>
      <w:r w:rsidR="009B7C76" w:rsidRPr="002A755B">
        <w:rPr>
          <w:rFonts w:ascii="Times New Roman" w:hAnsi="Times New Roman" w:cs="Times New Roman"/>
          <w:color w:val="000000" w:themeColor="text1"/>
        </w:rPr>
        <w:t xml:space="preserve"> (kff.org, 2018)</w:t>
      </w:r>
      <w:r w:rsidRPr="002A755B">
        <w:rPr>
          <w:rFonts w:ascii="Times New Roman" w:hAnsi="Times New Roman" w:cs="Times New Roman"/>
          <w:color w:val="000000" w:themeColor="text1"/>
        </w:rPr>
        <w:t xml:space="preserve">. </w:t>
      </w:r>
      <w:r w:rsidR="009B7C76" w:rsidRPr="002A755B">
        <w:rPr>
          <w:rFonts w:ascii="Times New Roman" w:hAnsi="Times New Roman" w:cs="Times New Roman"/>
          <w:color w:val="000000" w:themeColor="text1"/>
        </w:rPr>
        <w:t xml:space="preserve">There is an indication </w:t>
      </w:r>
      <w:r w:rsidRPr="002A755B">
        <w:rPr>
          <w:rFonts w:ascii="Times New Roman" w:hAnsi="Times New Roman" w:cs="Times New Roman"/>
          <w:color w:val="000000" w:themeColor="text1"/>
        </w:rPr>
        <w:t xml:space="preserve">that standard survey measures </w:t>
      </w:r>
      <w:r w:rsidR="009B7C76" w:rsidRPr="002A755B">
        <w:rPr>
          <w:rFonts w:ascii="Times New Roman" w:hAnsi="Times New Roman" w:cs="Times New Roman"/>
          <w:color w:val="000000" w:themeColor="text1"/>
        </w:rPr>
        <w:t xml:space="preserve">may </w:t>
      </w:r>
      <w:r w:rsidRPr="002A755B">
        <w:rPr>
          <w:rFonts w:ascii="Times New Roman" w:hAnsi="Times New Roman" w:cs="Times New Roman"/>
          <w:color w:val="000000" w:themeColor="text1"/>
        </w:rPr>
        <w:t>significantly underestimate non-heterosexual identity and same-sex sexual experiences</w:t>
      </w:r>
      <w:r w:rsidR="009B7C76" w:rsidRPr="002A755B">
        <w:rPr>
          <w:rFonts w:ascii="Times New Roman" w:hAnsi="Times New Roman" w:cs="Times New Roman"/>
          <w:color w:val="000000" w:themeColor="text1"/>
        </w:rPr>
        <w:t xml:space="preserve"> (kff.org, 2018)</w:t>
      </w:r>
      <w:r w:rsidRPr="002A755B">
        <w:rPr>
          <w:rFonts w:ascii="Times New Roman" w:hAnsi="Times New Roman" w:cs="Times New Roman"/>
          <w:color w:val="000000" w:themeColor="text1"/>
        </w:rPr>
        <w:t>.</w:t>
      </w:r>
      <w:r w:rsidR="009B7C76" w:rsidRPr="002A755B">
        <w:rPr>
          <w:rFonts w:ascii="Times New Roman" w:hAnsi="Times New Roman" w:cs="Times New Roman"/>
          <w:color w:val="000000" w:themeColor="text1"/>
        </w:rPr>
        <w:t xml:space="preserve"> </w:t>
      </w:r>
      <w:r w:rsidR="009B7C76" w:rsidRPr="002A755B">
        <w:rPr>
          <w:rFonts w:ascii="Times New Roman" w:eastAsia="Times New Roman" w:hAnsi="Times New Roman" w:cs="Times New Roman"/>
          <w:color w:val="000000" w:themeColor="text1"/>
        </w:rPr>
        <w:t>Individuals who may have same-sex attractions or experiences but do not self-identify as LGBT</w:t>
      </w:r>
      <w:r w:rsidR="002724A8" w:rsidRPr="002A755B">
        <w:rPr>
          <w:rFonts w:ascii="Times New Roman" w:eastAsia="Times New Roman" w:hAnsi="Times New Roman" w:cs="Times New Roman"/>
          <w:color w:val="000000" w:themeColor="text1"/>
        </w:rPr>
        <w:t>Q</w:t>
      </w:r>
      <w:r w:rsidR="009B7C76" w:rsidRPr="002A755B">
        <w:rPr>
          <w:rFonts w:ascii="Times New Roman" w:eastAsia="Times New Roman" w:hAnsi="Times New Roman" w:cs="Times New Roman"/>
          <w:color w:val="000000" w:themeColor="text1"/>
        </w:rPr>
        <w:t xml:space="preserve"> can still fall into the category of sexual minorities, facing similar health disparities associated with the LGBT</w:t>
      </w:r>
      <w:r w:rsidR="002724A8" w:rsidRPr="002A755B">
        <w:rPr>
          <w:rFonts w:ascii="Times New Roman" w:eastAsia="Times New Roman" w:hAnsi="Times New Roman" w:cs="Times New Roman"/>
          <w:color w:val="000000" w:themeColor="text1"/>
        </w:rPr>
        <w:t>Q</w:t>
      </w:r>
      <w:r w:rsidR="009B7C76" w:rsidRPr="002A755B">
        <w:rPr>
          <w:rFonts w:ascii="Times New Roman" w:eastAsia="Times New Roman" w:hAnsi="Times New Roman" w:cs="Times New Roman"/>
          <w:color w:val="000000" w:themeColor="text1"/>
        </w:rPr>
        <w:t xml:space="preserve"> community (annals.org, 2015). In order to </w:t>
      </w:r>
      <w:r w:rsidR="006A2B95" w:rsidRPr="002A755B">
        <w:rPr>
          <w:rFonts w:ascii="Times New Roman" w:eastAsia="Times New Roman" w:hAnsi="Times New Roman" w:cs="Times New Roman"/>
          <w:color w:val="000000" w:themeColor="text1"/>
        </w:rPr>
        <w:t xml:space="preserve">work to alleviate </w:t>
      </w:r>
      <w:r w:rsidR="009B7C76" w:rsidRPr="002A755B">
        <w:rPr>
          <w:rFonts w:ascii="Times New Roman" w:eastAsia="Times New Roman" w:hAnsi="Times New Roman" w:cs="Times New Roman"/>
          <w:color w:val="000000" w:themeColor="text1"/>
        </w:rPr>
        <w:t>the problems the LGBT</w:t>
      </w:r>
      <w:r w:rsidR="002724A8" w:rsidRPr="002A755B">
        <w:rPr>
          <w:rFonts w:ascii="Times New Roman" w:eastAsia="Times New Roman" w:hAnsi="Times New Roman" w:cs="Times New Roman"/>
          <w:color w:val="000000" w:themeColor="text1"/>
        </w:rPr>
        <w:t>Q</w:t>
      </w:r>
      <w:r w:rsidR="009B7C76" w:rsidRPr="002A755B">
        <w:rPr>
          <w:rFonts w:ascii="Times New Roman" w:eastAsia="Times New Roman" w:hAnsi="Times New Roman" w:cs="Times New Roman"/>
          <w:color w:val="000000" w:themeColor="text1"/>
        </w:rPr>
        <w:t xml:space="preserve"> community </w:t>
      </w:r>
      <w:r w:rsidR="006A2B95" w:rsidRPr="002A755B">
        <w:rPr>
          <w:rFonts w:ascii="Times New Roman" w:eastAsia="Times New Roman" w:hAnsi="Times New Roman" w:cs="Times New Roman"/>
          <w:color w:val="000000" w:themeColor="text1"/>
        </w:rPr>
        <w:t>faces, it is important for researchers to fully understand the scope of the LGBT</w:t>
      </w:r>
      <w:r w:rsidR="002724A8" w:rsidRPr="002A755B">
        <w:rPr>
          <w:rFonts w:ascii="Times New Roman" w:eastAsia="Times New Roman" w:hAnsi="Times New Roman" w:cs="Times New Roman"/>
          <w:color w:val="000000" w:themeColor="text1"/>
        </w:rPr>
        <w:t>Q</w:t>
      </w:r>
      <w:r w:rsidR="006A2B95" w:rsidRPr="002A755B">
        <w:rPr>
          <w:rFonts w:ascii="Times New Roman" w:eastAsia="Times New Roman" w:hAnsi="Times New Roman" w:cs="Times New Roman"/>
          <w:color w:val="000000" w:themeColor="text1"/>
        </w:rPr>
        <w:t xml:space="preserve"> population in terms of size and demographics.</w:t>
      </w:r>
    </w:p>
    <w:p w14:paraId="283B576F" w14:textId="29249AFA" w:rsidR="001F1D1C" w:rsidRPr="002A755B" w:rsidRDefault="001F1D1C" w:rsidP="00152A28">
      <w:pPr>
        <w:pStyle w:val="Style1"/>
        <w:spacing w:line="480" w:lineRule="auto"/>
        <w:rPr>
          <w:rFonts w:cs="Times New Roman"/>
          <w:szCs w:val="24"/>
        </w:rPr>
      </w:pPr>
      <w:bookmarkStart w:id="2" w:name="_Toc24315359"/>
      <w:r w:rsidRPr="002A755B">
        <w:rPr>
          <w:rFonts w:cs="Times New Roman"/>
          <w:szCs w:val="24"/>
        </w:rPr>
        <w:lastRenderedPageBreak/>
        <w:t>M</w:t>
      </w:r>
      <w:r w:rsidR="002665E2" w:rsidRPr="002A755B">
        <w:rPr>
          <w:rFonts w:cs="Times New Roman"/>
          <w:szCs w:val="24"/>
        </w:rPr>
        <w:t>ETHODS</w:t>
      </w:r>
      <w:bookmarkEnd w:id="2"/>
    </w:p>
    <w:p w14:paraId="38BB2018" w14:textId="45B6613B" w:rsidR="00A77B9F" w:rsidRPr="002A755B" w:rsidRDefault="001F1D1C" w:rsidP="00152A28">
      <w:pPr>
        <w:spacing w:before="100" w:beforeAutospacing="1" w:after="100" w:afterAutospacing="1" w:line="480" w:lineRule="auto"/>
        <w:ind w:firstLine="720"/>
        <w:rPr>
          <w:rFonts w:ascii="Times New Roman" w:eastAsia="Times New Roman" w:hAnsi="Times New Roman" w:cs="Times New Roman"/>
          <w:color w:val="000000" w:themeColor="text1"/>
          <w:shd w:val="clear" w:color="auto" w:fill="FFFFFF"/>
        </w:rPr>
      </w:pPr>
      <w:r w:rsidRPr="002A755B">
        <w:rPr>
          <w:rFonts w:ascii="Times New Roman" w:eastAsia="Times New Roman" w:hAnsi="Times New Roman" w:cs="Times New Roman"/>
          <w:color w:val="000000" w:themeColor="text1"/>
          <w:shd w:val="clear" w:color="auto" w:fill="FFFFFF"/>
        </w:rPr>
        <w:t xml:space="preserve">A literature search was conducted utilizing the University of Georgia’s Galileo Library Database to find </w:t>
      </w:r>
      <w:r w:rsidR="002724A8" w:rsidRPr="002A755B">
        <w:rPr>
          <w:rFonts w:ascii="Times New Roman" w:eastAsia="Times New Roman" w:hAnsi="Times New Roman" w:cs="Times New Roman"/>
          <w:color w:val="000000" w:themeColor="text1"/>
          <w:shd w:val="clear" w:color="auto" w:fill="FFFFFF"/>
        </w:rPr>
        <w:t xml:space="preserve">relevant articles with </w:t>
      </w:r>
      <w:r w:rsidRPr="002A755B">
        <w:rPr>
          <w:rFonts w:ascii="Times New Roman" w:eastAsia="Times New Roman" w:hAnsi="Times New Roman" w:cs="Times New Roman"/>
          <w:color w:val="000000" w:themeColor="text1"/>
          <w:shd w:val="clear" w:color="auto" w:fill="FFFFFF"/>
        </w:rPr>
        <w:t>information</w:t>
      </w:r>
      <w:r w:rsidR="002724A8" w:rsidRPr="002A755B">
        <w:rPr>
          <w:rFonts w:ascii="Times New Roman" w:eastAsia="Times New Roman" w:hAnsi="Times New Roman" w:cs="Times New Roman"/>
          <w:color w:val="000000" w:themeColor="text1"/>
          <w:shd w:val="clear" w:color="auto" w:fill="FFFFFF"/>
        </w:rPr>
        <w:t xml:space="preserve"> regarding</w:t>
      </w:r>
      <w:r w:rsidRPr="002A755B">
        <w:rPr>
          <w:rFonts w:ascii="Times New Roman" w:eastAsia="Times New Roman" w:hAnsi="Times New Roman" w:cs="Times New Roman"/>
          <w:color w:val="000000" w:themeColor="text1"/>
          <w:shd w:val="clear" w:color="auto" w:fill="FFFFFF"/>
        </w:rPr>
        <w:t xml:space="preserve"> LGBT</w:t>
      </w:r>
      <w:r w:rsidR="002724A8" w:rsidRPr="002A755B">
        <w:rPr>
          <w:rFonts w:ascii="Times New Roman" w:eastAsia="Times New Roman" w:hAnsi="Times New Roman" w:cs="Times New Roman"/>
          <w:color w:val="000000" w:themeColor="text1"/>
          <w:shd w:val="clear" w:color="auto" w:fill="FFFFFF"/>
        </w:rPr>
        <w:t>Q</w:t>
      </w:r>
      <w:r w:rsidRPr="002A755B">
        <w:rPr>
          <w:rFonts w:ascii="Times New Roman" w:eastAsia="Times New Roman" w:hAnsi="Times New Roman" w:cs="Times New Roman"/>
          <w:color w:val="000000" w:themeColor="text1"/>
          <w:shd w:val="clear" w:color="auto" w:fill="FFFFFF"/>
        </w:rPr>
        <w:t xml:space="preserve"> health disparities. Within the Galileo database, “research by subject” was </w:t>
      </w:r>
      <w:r w:rsidR="00A4338A" w:rsidRPr="002A755B">
        <w:rPr>
          <w:rFonts w:ascii="Times New Roman" w:eastAsia="Times New Roman" w:hAnsi="Times New Roman" w:cs="Times New Roman"/>
          <w:color w:val="000000" w:themeColor="text1"/>
          <w:shd w:val="clear" w:color="auto" w:fill="FFFFFF"/>
        </w:rPr>
        <w:t xml:space="preserve">selected. The “Health and Medicine” subject was then chosen, and the “Public Health” subheading option was used. Within the “Public Health” subheading, the PubMed database was selected. PubMed was utilized due to personal familiarity </w:t>
      </w:r>
      <w:r w:rsidR="002724A8" w:rsidRPr="002A755B">
        <w:rPr>
          <w:rFonts w:ascii="Times New Roman" w:eastAsia="Times New Roman" w:hAnsi="Times New Roman" w:cs="Times New Roman"/>
          <w:color w:val="000000" w:themeColor="text1"/>
          <w:shd w:val="clear" w:color="auto" w:fill="FFFFFF"/>
        </w:rPr>
        <w:t>with</w:t>
      </w:r>
      <w:r w:rsidR="00A4338A" w:rsidRPr="002A755B">
        <w:rPr>
          <w:rFonts w:ascii="Times New Roman" w:eastAsia="Times New Roman" w:hAnsi="Times New Roman" w:cs="Times New Roman"/>
          <w:color w:val="000000" w:themeColor="text1"/>
          <w:shd w:val="clear" w:color="auto" w:fill="FFFFFF"/>
        </w:rPr>
        <w:t xml:space="preserve"> the database and </w:t>
      </w:r>
      <w:r w:rsidR="002724A8" w:rsidRPr="002A755B">
        <w:rPr>
          <w:rFonts w:ascii="Times New Roman" w:eastAsia="Times New Roman" w:hAnsi="Times New Roman" w:cs="Times New Roman"/>
          <w:color w:val="000000" w:themeColor="text1"/>
          <w:shd w:val="clear" w:color="auto" w:fill="FFFFFF"/>
        </w:rPr>
        <w:t xml:space="preserve">the </w:t>
      </w:r>
      <w:r w:rsidR="00A4338A" w:rsidRPr="002A755B">
        <w:rPr>
          <w:rFonts w:ascii="Times New Roman" w:eastAsia="Times New Roman" w:hAnsi="Times New Roman" w:cs="Times New Roman"/>
          <w:color w:val="000000" w:themeColor="text1"/>
          <w:shd w:val="clear" w:color="auto" w:fill="FFFFFF"/>
        </w:rPr>
        <w:t xml:space="preserve">credibility of the database </w:t>
      </w:r>
      <w:r w:rsidR="002724A8" w:rsidRPr="002A755B">
        <w:rPr>
          <w:rFonts w:ascii="Times New Roman" w:eastAsia="Times New Roman" w:hAnsi="Times New Roman" w:cs="Times New Roman"/>
          <w:color w:val="000000" w:themeColor="text1"/>
          <w:shd w:val="clear" w:color="auto" w:fill="FFFFFF"/>
        </w:rPr>
        <w:t>for</w:t>
      </w:r>
      <w:r w:rsidR="00A4338A" w:rsidRPr="002A755B">
        <w:rPr>
          <w:rFonts w:ascii="Times New Roman" w:eastAsia="Times New Roman" w:hAnsi="Times New Roman" w:cs="Times New Roman"/>
          <w:color w:val="000000" w:themeColor="text1"/>
          <w:shd w:val="clear" w:color="auto" w:fill="FFFFFF"/>
        </w:rPr>
        <w:t xml:space="preserve"> providing useful and reliable health information. The first search was then conducted with the term “LGBT</w:t>
      </w:r>
      <w:r w:rsidR="00F217D8" w:rsidRPr="002A755B">
        <w:rPr>
          <w:rFonts w:ascii="Times New Roman" w:eastAsia="Times New Roman" w:hAnsi="Times New Roman" w:cs="Times New Roman"/>
          <w:color w:val="000000" w:themeColor="text1"/>
          <w:shd w:val="clear" w:color="auto" w:fill="FFFFFF"/>
        </w:rPr>
        <w:t>*</w:t>
      </w:r>
      <w:r w:rsidR="00A4338A" w:rsidRPr="002A755B">
        <w:rPr>
          <w:rFonts w:ascii="Times New Roman" w:eastAsia="Times New Roman" w:hAnsi="Times New Roman" w:cs="Times New Roman"/>
          <w:color w:val="000000" w:themeColor="text1"/>
          <w:shd w:val="clear" w:color="auto" w:fill="FFFFFF"/>
        </w:rPr>
        <w:t xml:space="preserve"> AND health”. </w:t>
      </w:r>
      <w:r w:rsidR="00A31C0E" w:rsidRPr="002A755B">
        <w:rPr>
          <w:rFonts w:ascii="Times New Roman" w:eastAsia="Times New Roman" w:hAnsi="Times New Roman" w:cs="Times New Roman"/>
          <w:color w:val="000000" w:themeColor="text1"/>
          <w:shd w:val="clear" w:color="auto" w:fill="FFFFFF"/>
        </w:rPr>
        <w:t xml:space="preserve">This search initially yielded 1405 results. </w:t>
      </w:r>
      <w:r w:rsidR="00A4338A" w:rsidRPr="002A755B">
        <w:rPr>
          <w:rFonts w:ascii="Times New Roman" w:eastAsia="Times New Roman" w:hAnsi="Times New Roman" w:cs="Times New Roman"/>
          <w:color w:val="000000" w:themeColor="text1"/>
          <w:shd w:val="clear" w:color="auto" w:fill="FFFFFF"/>
        </w:rPr>
        <w:t>The search criteria w</w:t>
      </w:r>
      <w:r w:rsidR="00C30BB6" w:rsidRPr="002A755B">
        <w:rPr>
          <w:rFonts w:ascii="Times New Roman" w:eastAsia="Times New Roman" w:hAnsi="Times New Roman" w:cs="Times New Roman"/>
          <w:color w:val="000000" w:themeColor="text1"/>
          <w:shd w:val="clear" w:color="auto" w:fill="FFFFFF"/>
        </w:rPr>
        <w:t>ere</w:t>
      </w:r>
      <w:r w:rsidR="00A31C0E" w:rsidRPr="002A755B">
        <w:rPr>
          <w:rFonts w:ascii="Times New Roman" w:eastAsia="Times New Roman" w:hAnsi="Times New Roman" w:cs="Times New Roman"/>
          <w:color w:val="000000" w:themeColor="text1"/>
          <w:shd w:val="clear" w:color="auto" w:fill="FFFFFF"/>
        </w:rPr>
        <w:t xml:space="preserve"> then</w:t>
      </w:r>
      <w:r w:rsidR="00A4338A" w:rsidRPr="002A755B">
        <w:rPr>
          <w:rFonts w:ascii="Times New Roman" w:eastAsia="Times New Roman" w:hAnsi="Times New Roman" w:cs="Times New Roman"/>
          <w:color w:val="000000" w:themeColor="text1"/>
          <w:shd w:val="clear" w:color="auto" w:fill="FFFFFF"/>
        </w:rPr>
        <w:t xml:space="preserve"> narrowed down to</w:t>
      </w:r>
      <w:r w:rsidR="00A31C0E" w:rsidRPr="002A755B">
        <w:rPr>
          <w:rFonts w:ascii="Times New Roman" w:eastAsia="Times New Roman" w:hAnsi="Times New Roman" w:cs="Times New Roman"/>
          <w:color w:val="000000" w:themeColor="text1"/>
          <w:shd w:val="clear" w:color="auto" w:fill="FFFFFF"/>
        </w:rPr>
        <w:t xml:space="preserve"> journal</w:t>
      </w:r>
      <w:r w:rsidR="00A4338A" w:rsidRPr="002A755B">
        <w:rPr>
          <w:rFonts w:ascii="Times New Roman" w:eastAsia="Times New Roman" w:hAnsi="Times New Roman" w:cs="Times New Roman"/>
          <w:color w:val="000000" w:themeColor="text1"/>
          <w:shd w:val="clear" w:color="auto" w:fill="FFFFFF"/>
        </w:rPr>
        <w:t xml:space="preserve"> articles </w:t>
      </w:r>
      <w:r w:rsidR="002724A8" w:rsidRPr="002A755B">
        <w:rPr>
          <w:rFonts w:ascii="Times New Roman" w:eastAsia="Times New Roman" w:hAnsi="Times New Roman" w:cs="Times New Roman"/>
          <w:color w:val="000000" w:themeColor="text1"/>
          <w:shd w:val="clear" w:color="auto" w:fill="FFFFFF"/>
        </w:rPr>
        <w:t xml:space="preserve">that </w:t>
      </w:r>
      <w:r w:rsidR="00A4338A" w:rsidRPr="002A755B">
        <w:rPr>
          <w:rFonts w:ascii="Times New Roman" w:eastAsia="Times New Roman" w:hAnsi="Times New Roman" w:cs="Times New Roman"/>
          <w:color w:val="000000" w:themeColor="text1"/>
          <w:shd w:val="clear" w:color="auto" w:fill="FFFFFF"/>
        </w:rPr>
        <w:t>were published in the past 10 years</w:t>
      </w:r>
      <w:r w:rsidR="00A31C0E" w:rsidRPr="002A755B">
        <w:rPr>
          <w:rFonts w:ascii="Times New Roman" w:eastAsia="Times New Roman" w:hAnsi="Times New Roman" w:cs="Times New Roman"/>
          <w:color w:val="000000" w:themeColor="text1"/>
          <w:shd w:val="clear" w:color="auto" w:fill="FFFFFF"/>
        </w:rPr>
        <w:t xml:space="preserve">, yielding 1347 results. To further narrow down the results the term “AND United States” was added to the first search, keeping the search criteria consistent. This search produced 708 results. To further exclude articles that were not relevant to the topic, the term </w:t>
      </w:r>
      <w:proofErr w:type="gramStart"/>
      <w:r w:rsidR="00A31C0E" w:rsidRPr="002A755B">
        <w:rPr>
          <w:rFonts w:ascii="Times New Roman" w:eastAsia="Times New Roman" w:hAnsi="Times New Roman" w:cs="Times New Roman"/>
          <w:color w:val="000000" w:themeColor="text1"/>
          <w:shd w:val="clear" w:color="auto" w:fill="FFFFFF"/>
        </w:rPr>
        <w:t>“ AND</w:t>
      </w:r>
      <w:proofErr w:type="gramEnd"/>
      <w:r w:rsidR="00A31C0E" w:rsidRPr="002A755B">
        <w:rPr>
          <w:rFonts w:ascii="Times New Roman" w:eastAsia="Times New Roman" w:hAnsi="Times New Roman" w:cs="Times New Roman"/>
          <w:color w:val="000000" w:themeColor="text1"/>
          <w:shd w:val="clear" w:color="auto" w:fill="FFFFFF"/>
        </w:rPr>
        <w:t xml:space="preserve"> disparities” was added behind the word “health” in the search bar. This search produced 177 results that were then analyzed for relevance to the research. Of this search in PubMed, </w:t>
      </w:r>
      <w:r w:rsidR="002724A8" w:rsidRPr="002A755B">
        <w:rPr>
          <w:rFonts w:ascii="Times New Roman" w:eastAsia="Times New Roman" w:hAnsi="Times New Roman" w:cs="Times New Roman"/>
          <w:color w:val="000000" w:themeColor="text1"/>
          <w:shd w:val="clear" w:color="auto" w:fill="FFFFFF"/>
        </w:rPr>
        <w:t xml:space="preserve">ten </w:t>
      </w:r>
      <w:r w:rsidR="00A31C0E" w:rsidRPr="002A755B">
        <w:rPr>
          <w:rFonts w:ascii="Times New Roman" w:eastAsia="Times New Roman" w:hAnsi="Times New Roman" w:cs="Times New Roman"/>
          <w:color w:val="000000" w:themeColor="text1"/>
          <w:shd w:val="clear" w:color="auto" w:fill="FFFFFF"/>
        </w:rPr>
        <w:t xml:space="preserve">articles were chosen for inclusion in the final results section. </w:t>
      </w:r>
    </w:p>
    <w:p w14:paraId="49B4AE1E" w14:textId="00BD008F" w:rsidR="000706F6" w:rsidRPr="002A755B" w:rsidRDefault="00A31C0E" w:rsidP="00152A28">
      <w:pPr>
        <w:spacing w:before="100" w:beforeAutospacing="1" w:after="100" w:afterAutospacing="1" w:line="480" w:lineRule="auto"/>
        <w:ind w:firstLine="720"/>
        <w:rPr>
          <w:rFonts w:ascii="Times New Roman" w:eastAsia="Times New Roman" w:hAnsi="Times New Roman" w:cs="Times New Roman"/>
          <w:color w:val="000000" w:themeColor="text1"/>
          <w:shd w:val="clear" w:color="auto" w:fill="FFFFFF"/>
        </w:rPr>
      </w:pPr>
      <w:r w:rsidRPr="002A755B">
        <w:rPr>
          <w:rFonts w:ascii="Times New Roman" w:eastAsia="Times New Roman" w:hAnsi="Times New Roman" w:cs="Times New Roman"/>
          <w:color w:val="000000" w:themeColor="text1"/>
          <w:shd w:val="clear" w:color="auto" w:fill="FFFFFF"/>
        </w:rPr>
        <w:t xml:space="preserve">To find the remaining articles, </w:t>
      </w:r>
      <w:r w:rsidR="00A77B9F" w:rsidRPr="002A755B">
        <w:rPr>
          <w:rFonts w:ascii="Times New Roman" w:eastAsia="Times New Roman" w:hAnsi="Times New Roman" w:cs="Times New Roman"/>
          <w:color w:val="000000" w:themeColor="text1"/>
          <w:shd w:val="clear" w:color="auto" w:fill="FFFFFF"/>
        </w:rPr>
        <w:t xml:space="preserve">the ScienceDirect database was utilized. </w:t>
      </w:r>
      <w:r w:rsidR="006A2B95" w:rsidRPr="002A755B">
        <w:rPr>
          <w:rFonts w:ascii="Times New Roman" w:eastAsia="Times New Roman" w:hAnsi="Times New Roman" w:cs="Times New Roman"/>
          <w:color w:val="000000" w:themeColor="text1"/>
          <w:shd w:val="clear" w:color="auto" w:fill="FFFFFF"/>
        </w:rPr>
        <w:t xml:space="preserve">This database was used because it is a reputable database with relevant scientific and medical research. Peer-reviewed articles published within the past 10 years were chosen for review. The first search conducted was with the term “LGBT”. The search criteria </w:t>
      </w:r>
      <w:proofErr w:type="gramStart"/>
      <w:r w:rsidR="006A2B95" w:rsidRPr="002A755B">
        <w:rPr>
          <w:rFonts w:ascii="Times New Roman" w:eastAsia="Times New Roman" w:hAnsi="Times New Roman" w:cs="Times New Roman"/>
          <w:color w:val="000000" w:themeColor="text1"/>
          <w:shd w:val="clear" w:color="auto" w:fill="FFFFFF"/>
        </w:rPr>
        <w:t>was</w:t>
      </w:r>
      <w:proofErr w:type="gramEnd"/>
      <w:r w:rsidR="006A2B95" w:rsidRPr="002A755B">
        <w:rPr>
          <w:rFonts w:ascii="Times New Roman" w:eastAsia="Times New Roman" w:hAnsi="Times New Roman" w:cs="Times New Roman"/>
          <w:color w:val="000000" w:themeColor="text1"/>
          <w:shd w:val="clear" w:color="auto" w:fill="FFFFFF"/>
        </w:rPr>
        <w:t xml:space="preserve"> narrowed down to only include articles published in the past 10 years and research articles. This search yielded 1,033 results. In order to narrow these results down more the term “health” was added behind “LGBT” in the </w:t>
      </w:r>
      <w:r w:rsidR="006A2B95" w:rsidRPr="002A755B">
        <w:rPr>
          <w:rFonts w:ascii="Times New Roman" w:eastAsia="Times New Roman" w:hAnsi="Times New Roman" w:cs="Times New Roman"/>
          <w:color w:val="000000" w:themeColor="text1"/>
          <w:shd w:val="clear" w:color="auto" w:fill="FFFFFF"/>
        </w:rPr>
        <w:lastRenderedPageBreak/>
        <w:t xml:space="preserve">search bar. Keeping the </w:t>
      </w:r>
      <w:r w:rsidR="00C30BB6" w:rsidRPr="002A755B">
        <w:rPr>
          <w:rFonts w:ascii="Times New Roman" w:eastAsia="Times New Roman" w:hAnsi="Times New Roman" w:cs="Times New Roman"/>
          <w:color w:val="000000" w:themeColor="text1"/>
          <w:shd w:val="clear" w:color="auto" w:fill="FFFFFF"/>
        </w:rPr>
        <w:t>criteria consistent, t</w:t>
      </w:r>
      <w:r w:rsidR="006A2B95" w:rsidRPr="002A755B">
        <w:rPr>
          <w:rFonts w:ascii="Times New Roman" w:eastAsia="Times New Roman" w:hAnsi="Times New Roman" w:cs="Times New Roman"/>
          <w:color w:val="000000" w:themeColor="text1"/>
          <w:shd w:val="clear" w:color="auto" w:fill="FFFFFF"/>
        </w:rPr>
        <w:t xml:space="preserve">his narrowed the results down to </w:t>
      </w:r>
      <w:r w:rsidR="00C30BB6" w:rsidRPr="002A755B">
        <w:rPr>
          <w:rFonts w:ascii="Times New Roman" w:eastAsia="Times New Roman" w:hAnsi="Times New Roman" w:cs="Times New Roman"/>
          <w:color w:val="000000" w:themeColor="text1"/>
          <w:shd w:val="clear" w:color="auto" w:fill="FFFFFF"/>
        </w:rPr>
        <w:t>823 articles. The search was narrowed down even further in order to make article selection easier. The term “disparity” was added at the end of the last search phrase, making the current search read “LGBT health disparity”. This search produced 338 results after the search criteria were applied. In order to pick the most relevant research articles, inclusion and exclusion criteria were applied. All the articles that were reviewed had to pertain to the United States. There were no exclusion criteria regarding the LGBT</w:t>
      </w:r>
      <w:r w:rsidR="00F217D8" w:rsidRPr="002A755B">
        <w:rPr>
          <w:rFonts w:ascii="Times New Roman" w:eastAsia="Times New Roman" w:hAnsi="Times New Roman" w:cs="Times New Roman"/>
          <w:color w:val="000000" w:themeColor="text1"/>
          <w:shd w:val="clear" w:color="auto" w:fill="FFFFFF"/>
        </w:rPr>
        <w:t>Q</w:t>
      </w:r>
      <w:r w:rsidR="00C30BB6" w:rsidRPr="002A755B">
        <w:rPr>
          <w:rFonts w:ascii="Times New Roman" w:eastAsia="Times New Roman" w:hAnsi="Times New Roman" w:cs="Times New Roman"/>
          <w:color w:val="000000" w:themeColor="text1"/>
          <w:shd w:val="clear" w:color="auto" w:fill="FFFFFF"/>
        </w:rPr>
        <w:t xml:space="preserve"> population, meaning no specific subpopulation within the LGBT</w:t>
      </w:r>
      <w:r w:rsidR="00F217D8" w:rsidRPr="002A755B">
        <w:rPr>
          <w:rFonts w:ascii="Times New Roman" w:eastAsia="Times New Roman" w:hAnsi="Times New Roman" w:cs="Times New Roman"/>
          <w:color w:val="000000" w:themeColor="text1"/>
          <w:shd w:val="clear" w:color="auto" w:fill="FFFFFF"/>
        </w:rPr>
        <w:t>Q</w:t>
      </w:r>
      <w:r w:rsidR="00C30BB6" w:rsidRPr="002A755B">
        <w:rPr>
          <w:rFonts w:ascii="Times New Roman" w:eastAsia="Times New Roman" w:hAnsi="Times New Roman" w:cs="Times New Roman"/>
          <w:color w:val="000000" w:themeColor="text1"/>
          <w:shd w:val="clear" w:color="auto" w:fill="FFFFFF"/>
        </w:rPr>
        <w:t xml:space="preserve"> community was focused on. For an article to be considered, it had to discuss the LGBT</w:t>
      </w:r>
      <w:r w:rsidR="00F217D8" w:rsidRPr="002A755B">
        <w:rPr>
          <w:rFonts w:ascii="Times New Roman" w:eastAsia="Times New Roman" w:hAnsi="Times New Roman" w:cs="Times New Roman"/>
          <w:color w:val="000000" w:themeColor="text1"/>
          <w:shd w:val="clear" w:color="auto" w:fill="FFFFFF"/>
        </w:rPr>
        <w:t>Q</w:t>
      </w:r>
      <w:r w:rsidR="00C30BB6" w:rsidRPr="002A755B">
        <w:rPr>
          <w:rFonts w:ascii="Times New Roman" w:eastAsia="Times New Roman" w:hAnsi="Times New Roman" w:cs="Times New Roman"/>
          <w:color w:val="000000" w:themeColor="text1"/>
          <w:shd w:val="clear" w:color="auto" w:fill="FFFFFF"/>
        </w:rPr>
        <w:t xml:space="preserve"> population in general. The review did not focus on a specific race/ethnicity, age, geographical</w:t>
      </w:r>
      <w:r w:rsidR="00F217D8" w:rsidRPr="002A755B">
        <w:rPr>
          <w:rFonts w:ascii="Times New Roman" w:eastAsia="Times New Roman" w:hAnsi="Times New Roman" w:cs="Times New Roman"/>
          <w:color w:val="000000" w:themeColor="text1"/>
          <w:shd w:val="clear" w:color="auto" w:fill="FFFFFF"/>
        </w:rPr>
        <w:t xml:space="preserve"> region</w:t>
      </w:r>
      <w:r w:rsidR="00C30BB6" w:rsidRPr="002A755B">
        <w:rPr>
          <w:rFonts w:ascii="Times New Roman" w:eastAsia="Times New Roman" w:hAnsi="Times New Roman" w:cs="Times New Roman"/>
          <w:color w:val="000000" w:themeColor="text1"/>
          <w:shd w:val="clear" w:color="auto" w:fill="FFFFFF"/>
        </w:rPr>
        <w:t xml:space="preserve"> </w:t>
      </w:r>
      <w:r w:rsidR="00F217D8" w:rsidRPr="002A755B">
        <w:rPr>
          <w:rFonts w:ascii="Times New Roman" w:eastAsia="Times New Roman" w:hAnsi="Times New Roman" w:cs="Times New Roman"/>
          <w:color w:val="000000" w:themeColor="text1"/>
          <w:shd w:val="clear" w:color="auto" w:fill="FFFFFF"/>
        </w:rPr>
        <w:t xml:space="preserve">within the United States </w:t>
      </w:r>
      <w:r w:rsidR="00C30BB6" w:rsidRPr="002A755B">
        <w:rPr>
          <w:rFonts w:ascii="Times New Roman" w:eastAsia="Times New Roman" w:hAnsi="Times New Roman" w:cs="Times New Roman"/>
          <w:color w:val="000000" w:themeColor="text1"/>
          <w:shd w:val="clear" w:color="auto" w:fill="FFFFFF"/>
        </w:rPr>
        <w:t>or other subpopulation within the LGBT</w:t>
      </w:r>
      <w:r w:rsidR="00F217D8" w:rsidRPr="002A755B">
        <w:rPr>
          <w:rFonts w:ascii="Times New Roman" w:eastAsia="Times New Roman" w:hAnsi="Times New Roman" w:cs="Times New Roman"/>
          <w:color w:val="000000" w:themeColor="text1"/>
          <w:shd w:val="clear" w:color="auto" w:fill="FFFFFF"/>
        </w:rPr>
        <w:t>Q</w:t>
      </w:r>
      <w:r w:rsidR="00C30BB6" w:rsidRPr="002A755B">
        <w:rPr>
          <w:rFonts w:ascii="Times New Roman" w:eastAsia="Times New Roman" w:hAnsi="Times New Roman" w:cs="Times New Roman"/>
          <w:color w:val="000000" w:themeColor="text1"/>
          <w:shd w:val="clear" w:color="auto" w:fill="FFFFFF"/>
        </w:rPr>
        <w:t xml:space="preserve"> community. </w:t>
      </w:r>
    </w:p>
    <w:p w14:paraId="099A28E2" w14:textId="1EDB35E6" w:rsidR="00C30BB6" w:rsidRPr="002A755B" w:rsidRDefault="00C30BB6" w:rsidP="00152A28">
      <w:pPr>
        <w:pStyle w:val="Style1"/>
        <w:spacing w:line="480" w:lineRule="auto"/>
        <w:rPr>
          <w:rFonts w:cs="Times New Roman"/>
          <w:szCs w:val="24"/>
        </w:rPr>
      </w:pPr>
      <w:bookmarkStart w:id="3" w:name="_Toc24315360"/>
      <w:r w:rsidRPr="002A755B">
        <w:rPr>
          <w:rFonts w:cs="Times New Roman"/>
          <w:szCs w:val="24"/>
        </w:rPr>
        <w:t>R</w:t>
      </w:r>
      <w:r w:rsidR="002665E2" w:rsidRPr="002A755B">
        <w:rPr>
          <w:rFonts w:cs="Times New Roman"/>
          <w:szCs w:val="24"/>
        </w:rPr>
        <w:t>ESULTS</w:t>
      </w:r>
      <w:bookmarkEnd w:id="3"/>
    </w:p>
    <w:p w14:paraId="44F44716" w14:textId="3082C2FF" w:rsidR="001A2FD7" w:rsidRPr="002A755B" w:rsidRDefault="002A755B" w:rsidP="00152A28">
      <w:pPr>
        <w:spacing w:before="100" w:beforeAutospacing="1" w:after="100" w:afterAutospacing="1" w:line="480" w:lineRule="auto"/>
        <w:ind w:firstLine="72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22 </w:t>
      </w:r>
      <w:r w:rsidR="001A2FD7" w:rsidRPr="002A755B">
        <w:rPr>
          <w:rFonts w:ascii="Times New Roman" w:eastAsia="Times New Roman" w:hAnsi="Times New Roman" w:cs="Times New Roman"/>
          <w:color w:val="000000" w:themeColor="text1"/>
          <w:shd w:val="clear" w:color="auto" w:fill="FFFFFF"/>
        </w:rPr>
        <w:t>peer-reviewed articles were chosen and reviewed that were relevant to the subject of LGBT</w:t>
      </w:r>
      <w:r w:rsidR="002724A8" w:rsidRPr="002A755B">
        <w:rPr>
          <w:rFonts w:ascii="Times New Roman" w:eastAsia="Times New Roman" w:hAnsi="Times New Roman" w:cs="Times New Roman"/>
          <w:color w:val="000000" w:themeColor="text1"/>
          <w:shd w:val="clear" w:color="auto" w:fill="FFFFFF"/>
        </w:rPr>
        <w:t>Q</w:t>
      </w:r>
      <w:r w:rsidR="001A2FD7" w:rsidRPr="002A755B">
        <w:rPr>
          <w:rFonts w:ascii="Times New Roman" w:eastAsia="Times New Roman" w:hAnsi="Times New Roman" w:cs="Times New Roman"/>
          <w:color w:val="000000" w:themeColor="text1"/>
          <w:shd w:val="clear" w:color="auto" w:fill="FFFFFF"/>
        </w:rPr>
        <w:t xml:space="preserve"> health disparities in the United States. </w:t>
      </w:r>
      <w:r w:rsidR="004D3EA9" w:rsidRPr="002A755B">
        <w:rPr>
          <w:rFonts w:ascii="Times New Roman" w:eastAsia="Times New Roman" w:hAnsi="Times New Roman" w:cs="Times New Roman"/>
          <w:color w:val="000000" w:themeColor="text1"/>
          <w:shd w:val="clear" w:color="auto" w:fill="FFFFFF"/>
        </w:rPr>
        <w:t xml:space="preserve">Among the twenty articles that were reviewed, multiple themes were identified as </w:t>
      </w:r>
      <w:r w:rsidR="009A4EBC" w:rsidRPr="002A755B">
        <w:rPr>
          <w:rFonts w:ascii="Times New Roman" w:eastAsia="Times New Roman" w:hAnsi="Times New Roman" w:cs="Times New Roman"/>
          <w:color w:val="000000" w:themeColor="text1"/>
          <w:shd w:val="clear" w:color="auto" w:fill="FFFFFF"/>
        </w:rPr>
        <w:t xml:space="preserve">common </w:t>
      </w:r>
      <w:r w:rsidR="004D3EA9" w:rsidRPr="002A755B">
        <w:rPr>
          <w:rFonts w:ascii="Times New Roman" w:eastAsia="Times New Roman" w:hAnsi="Times New Roman" w:cs="Times New Roman"/>
          <w:color w:val="000000" w:themeColor="text1"/>
          <w:shd w:val="clear" w:color="auto" w:fill="FFFFFF"/>
        </w:rPr>
        <w:t xml:space="preserve">factors </w:t>
      </w:r>
      <w:r w:rsidR="008127FC" w:rsidRPr="002A755B">
        <w:rPr>
          <w:rFonts w:ascii="Times New Roman" w:eastAsia="Times New Roman" w:hAnsi="Times New Roman" w:cs="Times New Roman"/>
          <w:color w:val="000000" w:themeColor="text1"/>
          <w:shd w:val="clear" w:color="auto" w:fill="FFFFFF"/>
        </w:rPr>
        <w:t xml:space="preserve">that </w:t>
      </w:r>
      <w:r w:rsidR="004D3EA9" w:rsidRPr="002A755B">
        <w:rPr>
          <w:rFonts w:ascii="Times New Roman" w:eastAsia="Times New Roman" w:hAnsi="Times New Roman" w:cs="Times New Roman"/>
          <w:color w:val="000000" w:themeColor="text1"/>
          <w:shd w:val="clear" w:color="auto" w:fill="FFFFFF"/>
        </w:rPr>
        <w:t>contribut</w:t>
      </w:r>
      <w:r w:rsidR="008127FC" w:rsidRPr="002A755B">
        <w:rPr>
          <w:rFonts w:ascii="Times New Roman" w:eastAsia="Times New Roman" w:hAnsi="Times New Roman" w:cs="Times New Roman"/>
          <w:color w:val="000000" w:themeColor="text1"/>
          <w:shd w:val="clear" w:color="auto" w:fill="FFFFFF"/>
        </w:rPr>
        <w:t>e</w:t>
      </w:r>
      <w:r w:rsidR="004D3EA9" w:rsidRPr="002A755B">
        <w:rPr>
          <w:rFonts w:ascii="Times New Roman" w:eastAsia="Times New Roman" w:hAnsi="Times New Roman" w:cs="Times New Roman"/>
          <w:color w:val="000000" w:themeColor="text1"/>
          <w:shd w:val="clear" w:color="auto" w:fill="FFFFFF"/>
        </w:rPr>
        <w:t xml:space="preserve"> to LGBTQ health disparities: discrimination and stigma, </w:t>
      </w:r>
      <w:r w:rsidR="002724A8" w:rsidRPr="002A755B">
        <w:rPr>
          <w:rFonts w:ascii="Times New Roman" w:eastAsia="Times New Roman" w:hAnsi="Times New Roman" w:cs="Times New Roman"/>
          <w:color w:val="000000" w:themeColor="text1"/>
          <w:shd w:val="clear" w:color="auto" w:fill="FFFFFF"/>
        </w:rPr>
        <w:t xml:space="preserve">provider </w:t>
      </w:r>
      <w:r w:rsidR="00DE09E8" w:rsidRPr="002A755B">
        <w:rPr>
          <w:rFonts w:ascii="Times New Roman" w:eastAsia="Times New Roman" w:hAnsi="Times New Roman" w:cs="Times New Roman"/>
          <w:color w:val="000000" w:themeColor="text1"/>
          <w:shd w:val="clear" w:color="auto" w:fill="FFFFFF"/>
        </w:rPr>
        <w:t xml:space="preserve">competency or lack of, </w:t>
      </w:r>
      <w:r w:rsidR="00E004ED" w:rsidRPr="002A755B">
        <w:rPr>
          <w:rFonts w:ascii="Times New Roman" w:eastAsia="Times New Roman" w:hAnsi="Times New Roman" w:cs="Times New Roman"/>
          <w:color w:val="000000" w:themeColor="text1"/>
          <w:shd w:val="clear" w:color="auto" w:fill="FFFFFF"/>
        </w:rPr>
        <w:t xml:space="preserve">and </w:t>
      </w:r>
      <w:r w:rsidR="002724A8" w:rsidRPr="002A755B">
        <w:rPr>
          <w:rFonts w:ascii="Times New Roman" w:eastAsia="Times New Roman" w:hAnsi="Times New Roman" w:cs="Times New Roman"/>
          <w:color w:val="000000" w:themeColor="text1"/>
          <w:shd w:val="clear" w:color="auto" w:fill="FFFFFF"/>
        </w:rPr>
        <w:t>environment</w:t>
      </w:r>
      <w:r w:rsidR="00E004ED" w:rsidRPr="002A755B">
        <w:rPr>
          <w:rFonts w:ascii="Times New Roman" w:eastAsia="Times New Roman" w:hAnsi="Times New Roman" w:cs="Times New Roman"/>
          <w:color w:val="000000" w:themeColor="text1"/>
          <w:shd w:val="clear" w:color="auto" w:fill="FFFFFF"/>
        </w:rPr>
        <w:t xml:space="preserve">. </w:t>
      </w:r>
    </w:p>
    <w:p w14:paraId="2284A90A" w14:textId="38D8F692" w:rsidR="001A2FD7" w:rsidRPr="002A755B" w:rsidRDefault="00C30BB6" w:rsidP="00152A28">
      <w:pPr>
        <w:pStyle w:val="Style2"/>
        <w:ind w:firstLine="0"/>
        <w:rPr>
          <w:szCs w:val="24"/>
          <w:shd w:val="clear" w:color="auto" w:fill="FFFFFF"/>
        </w:rPr>
      </w:pPr>
      <w:bookmarkStart w:id="4" w:name="_Toc24315361"/>
      <w:r w:rsidRPr="002A755B">
        <w:rPr>
          <w:szCs w:val="24"/>
          <w:shd w:val="clear" w:color="auto" w:fill="FFFFFF"/>
        </w:rPr>
        <w:t>Discrimination and Stigma</w:t>
      </w:r>
      <w:bookmarkEnd w:id="4"/>
    </w:p>
    <w:p w14:paraId="1A0A6EF1" w14:textId="0C27426A" w:rsidR="0043256F" w:rsidRPr="002A755B" w:rsidRDefault="004D3EA9" w:rsidP="00152A28">
      <w:pPr>
        <w:pStyle w:val="NormalWeb"/>
        <w:spacing w:line="480" w:lineRule="auto"/>
        <w:ind w:firstLine="720"/>
      </w:pPr>
      <w:r w:rsidRPr="002A755B">
        <w:rPr>
          <w:noProof/>
          <w:color w:val="000000" w:themeColor="text1"/>
        </w:rPr>
        <w:t>After reviewing the articles, the theme of discrimination was a consistent factor in many of the studies as both a direct and</w:t>
      </w:r>
      <w:r w:rsidR="008127FC" w:rsidRPr="002A755B">
        <w:rPr>
          <w:noProof/>
          <w:color w:val="000000" w:themeColor="text1"/>
        </w:rPr>
        <w:t xml:space="preserve"> an</w:t>
      </w:r>
      <w:r w:rsidRPr="002A755B">
        <w:rPr>
          <w:noProof/>
          <w:color w:val="000000" w:themeColor="text1"/>
        </w:rPr>
        <w:t xml:space="preserve"> indirect force affecting LGBTQ health disparities. </w:t>
      </w:r>
      <w:r w:rsidR="009A4EBC" w:rsidRPr="002A755B">
        <w:rPr>
          <w:noProof/>
          <w:color w:val="000000" w:themeColor="text1"/>
        </w:rPr>
        <w:t xml:space="preserve">It is important to note that discrimination and stigma are known contributors to negative health outcomes in the LGBTQ community, and could be the underlying root of other factors that are mentioned hereafter. </w:t>
      </w:r>
      <w:r w:rsidRPr="002A755B">
        <w:rPr>
          <w:noProof/>
          <w:color w:val="000000" w:themeColor="text1"/>
        </w:rPr>
        <w:t xml:space="preserve">Discrimination </w:t>
      </w:r>
      <w:r w:rsidR="009A4EBC" w:rsidRPr="002A755B">
        <w:rPr>
          <w:noProof/>
          <w:color w:val="000000" w:themeColor="text1"/>
        </w:rPr>
        <w:t xml:space="preserve">not only </w:t>
      </w:r>
      <w:r w:rsidRPr="002A755B">
        <w:rPr>
          <w:noProof/>
          <w:color w:val="000000" w:themeColor="text1"/>
        </w:rPr>
        <w:t>direct</w:t>
      </w:r>
      <w:r w:rsidR="009A4EBC" w:rsidRPr="002A755B">
        <w:rPr>
          <w:noProof/>
          <w:color w:val="000000" w:themeColor="text1"/>
        </w:rPr>
        <w:t>ly</w:t>
      </w:r>
      <w:r w:rsidRPr="002A755B">
        <w:rPr>
          <w:noProof/>
          <w:color w:val="000000" w:themeColor="text1"/>
        </w:rPr>
        <w:t xml:space="preserve"> affect</w:t>
      </w:r>
      <w:r w:rsidR="009A4EBC" w:rsidRPr="002A755B">
        <w:rPr>
          <w:noProof/>
          <w:color w:val="000000" w:themeColor="text1"/>
        </w:rPr>
        <w:t xml:space="preserve">s </w:t>
      </w:r>
      <w:r w:rsidRPr="002A755B">
        <w:rPr>
          <w:noProof/>
          <w:color w:val="000000" w:themeColor="text1"/>
        </w:rPr>
        <w:t>individual health</w:t>
      </w:r>
      <w:r w:rsidR="009A4EBC" w:rsidRPr="002A755B">
        <w:rPr>
          <w:noProof/>
          <w:color w:val="000000" w:themeColor="text1"/>
        </w:rPr>
        <w:t>,</w:t>
      </w:r>
      <w:r w:rsidRPr="002A755B">
        <w:rPr>
          <w:noProof/>
          <w:color w:val="000000" w:themeColor="text1"/>
        </w:rPr>
        <w:t xml:space="preserve"> </w:t>
      </w:r>
      <w:r w:rsidR="009A4EBC" w:rsidRPr="002A755B">
        <w:rPr>
          <w:noProof/>
          <w:color w:val="000000" w:themeColor="text1"/>
        </w:rPr>
        <w:t>but</w:t>
      </w:r>
      <w:r w:rsidR="00A267E7" w:rsidRPr="002A755B">
        <w:rPr>
          <w:noProof/>
          <w:color w:val="000000" w:themeColor="text1"/>
        </w:rPr>
        <w:t xml:space="preserve"> also</w:t>
      </w:r>
      <w:r w:rsidR="009A4EBC" w:rsidRPr="002A755B">
        <w:rPr>
          <w:noProof/>
          <w:color w:val="000000" w:themeColor="text1"/>
        </w:rPr>
        <w:t xml:space="preserve"> acts as a </w:t>
      </w:r>
      <w:r w:rsidR="009A4EBC" w:rsidRPr="002A755B">
        <w:rPr>
          <w:noProof/>
          <w:color w:val="000000" w:themeColor="text1"/>
        </w:rPr>
        <w:lastRenderedPageBreak/>
        <w:t xml:space="preserve">determinant </w:t>
      </w:r>
      <w:r w:rsidR="00A267E7" w:rsidRPr="002A755B">
        <w:rPr>
          <w:noProof/>
          <w:color w:val="000000" w:themeColor="text1"/>
        </w:rPr>
        <w:t xml:space="preserve">around </w:t>
      </w:r>
      <w:r w:rsidRPr="002A755B">
        <w:rPr>
          <w:noProof/>
          <w:color w:val="000000" w:themeColor="text1"/>
        </w:rPr>
        <w:t xml:space="preserve">quality of healthcare or personal utilization of it. </w:t>
      </w:r>
      <w:r w:rsidR="00F217D8" w:rsidRPr="002A755B">
        <w:rPr>
          <w:noProof/>
          <w:color w:val="000000" w:themeColor="text1"/>
        </w:rPr>
        <w:t xml:space="preserve">In a study to examine LGBTQ student experiences with university health services, </w:t>
      </w:r>
      <w:r w:rsidR="00481506" w:rsidRPr="002A755B">
        <w:rPr>
          <w:noProof/>
          <w:color w:val="000000" w:themeColor="text1"/>
        </w:rPr>
        <w:t>o</w:t>
      </w:r>
      <w:r w:rsidR="00F217D8" w:rsidRPr="002A755B">
        <w:rPr>
          <w:noProof/>
          <w:color w:val="000000" w:themeColor="text1"/>
        </w:rPr>
        <w:t xml:space="preserve">ver half of the </w:t>
      </w:r>
      <w:r w:rsidR="00481506" w:rsidRPr="002A755B">
        <w:rPr>
          <w:noProof/>
          <w:color w:val="000000" w:themeColor="text1"/>
        </w:rPr>
        <w:t xml:space="preserve">sample </w:t>
      </w:r>
      <w:r w:rsidR="00F217D8" w:rsidRPr="002A755B">
        <w:rPr>
          <w:noProof/>
          <w:color w:val="000000" w:themeColor="text1"/>
        </w:rPr>
        <w:t>reported either personal experiences</w:t>
      </w:r>
      <w:r w:rsidR="00A267E7" w:rsidRPr="002A755B">
        <w:rPr>
          <w:noProof/>
          <w:color w:val="000000" w:themeColor="text1"/>
        </w:rPr>
        <w:t xml:space="preserve"> </w:t>
      </w:r>
      <w:r w:rsidR="00F217D8" w:rsidRPr="002A755B">
        <w:rPr>
          <w:noProof/>
          <w:color w:val="000000" w:themeColor="text1"/>
        </w:rPr>
        <w:t>or secondhand knowledge of LGBTQ-specific discrimination from staff at the health center</w:t>
      </w:r>
      <w:r w:rsidR="00481506" w:rsidRPr="002A755B">
        <w:rPr>
          <w:noProof/>
          <w:color w:val="000000" w:themeColor="text1"/>
        </w:rPr>
        <w:t>. The perception of discrimination was</w:t>
      </w:r>
      <w:r w:rsidR="00A267E7" w:rsidRPr="002A755B">
        <w:rPr>
          <w:noProof/>
          <w:color w:val="000000" w:themeColor="text1"/>
        </w:rPr>
        <w:t xml:space="preserve"> unclear </w:t>
      </w:r>
      <w:r w:rsidR="00F217D8" w:rsidRPr="002A755B">
        <w:t>between unintentional and intentional discrimination</w:t>
      </w:r>
      <w:r w:rsidR="00481506" w:rsidRPr="002A755B">
        <w:t xml:space="preserve">, but found to be a factor that would discourage future utilization of the health center services </w:t>
      </w:r>
      <w:r w:rsidR="00481506" w:rsidRPr="002A755B">
        <w:fldChar w:fldCharType="begin"/>
      </w:r>
      <w:r w:rsidR="00481506" w:rsidRPr="002A755B">
        <w:instrText xml:space="preserve"> ADDIN EN.CITE &lt;EndNote&gt;&lt;Cite&gt;&lt;Author&gt;Hood&lt;/Author&gt;&lt;Year&gt;2019&lt;/Year&gt;&lt;RecNum&gt;29&lt;/RecNum&gt;&lt;DisplayText&gt;(Hood, Sherrell, Pfeffer, &amp;amp; Mann, 2019)&lt;/DisplayText&gt;&lt;record&gt;&lt;rec-number&gt;29&lt;/rec-number&gt;&lt;foreign-keys&gt;&lt;key app="EN" db-id="9v5adfz0kf559hes5a1552pmtw2rx2tepxrv" timestamp="1569858460"&gt;29&lt;/key&gt;&lt;/foreign-keys&gt;&lt;ref-type name="Journal Article"&gt;17&lt;/ref-type&gt;&lt;contributors&gt;&lt;authors&gt;&lt;author&gt;Hood, Logan&lt;/author&gt;&lt;author&gt;Sherrell, Devon&lt;/author&gt;&lt;author&gt;Pfeffer, Carla A.&lt;/author&gt;&lt;author&gt;Mann, Emily S.&lt;/author&gt;&lt;/authors&gt;&lt;/contributors&gt;&lt;titles&gt;&lt;title&gt;LGBTQ College Students’ Experiences With University Health Services: An Exploratory Study&lt;/title&gt;&lt;secondary-title&gt;Journal of Homosexuality&lt;/secondary-title&gt;&lt;/titles&gt;&lt;periodical&gt;&lt;full-title&gt;Journal of Homosexuality&lt;/full-title&gt;&lt;/periodical&gt;&lt;pages&gt;797-814&lt;/pages&gt;&lt;volume&gt;66&lt;/volume&gt;&lt;number&gt;6&lt;/number&gt;&lt;dates&gt;&lt;year&gt;2019&lt;/year&gt;&lt;pub-dates&gt;&lt;date&gt;2019/05/12&lt;/date&gt;&lt;/pub-dates&gt;&lt;/dates&gt;&lt;publisher&gt;Routledge&lt;/publisher&gt;&lt;isbn&gt;0091-8369&lt;/isbn&gt;&lt;urls&gt;&lt;related-urls&gt;&lt;url&gt;https://doi.org/10.1080/00918369.2018.1484234&lt;/url&gt;&lt;/related-urls&gt;&lt;/urls&gt;&lt;electronic-resource-num&gt;10.1080/00918369.2018.1484234&lt;/electronic-resource-num&gt;&lt;/record&gt;&lt;/Cite&gt;&lt;/EndNote&gt;</w:instrText>
      </w:r>
      <w:r w:rsidR="00481506" w:rsidRPr="002A755B">
        <w:fldChar w:fldCharType="separate"/>
      </w:r>
      <w:r w:rsidR="00481506" w:rsidRPr="002A755B">
        <w:rPr>
          <w:noProof/>
        </w:rPr>
        <w:t>(Hood, Sherrell, Pfeffer, &amp; Mann, 2019)</w:t>
      </w:r>
      <w:r w:rsidR="00481506" w:rsidRPr="002A755B">
        <w:fldChar w:fldCharType="end"/>
      </w:r>
      <w:r w:rsidR="00481506" w:rsidRPr="002A755B">
        <w:t xml:space="preserve">. </w:t>
      </w:r>
      <w:r w:rsidR="00A267E7" w:rsidRPr="002A755B">
        <w:t xml:space="preserve"> A</w:t>
      </w:r>
      <w:r w:rsidR="00D66B21" w:rsidRPr="002A755B">
        <w:t xml:space="preserve">nother study </w:t>
      </w:r>
      <w:r w:rsidR="00A267E7" w:rsidRPr="002A755B">
        <w:t xml:space="preserve">reported that </w:t>
      </w:r>
      <w:r w:rsidR="00D66B21" w:rsidRPr="002A755B">
        <w:t>experiences of interpersonal discrimination were common for LGBTQ adults</w:t>
      </w:r>
      <w:r w:rsidR="00ED7556" w:rsidRPr="002A755B">
        <w:t>, with</w:t>
      </w:r>
      <w:r w:rsidR="00D66B21" w:rsidRPr="002A755B">
        <w:t xml:space="preserve"> </w:t>
      </w:r>
      <w:r w:rsidR="00ED7556" w:rsidRPr="002A755B">
        <w:t>m</w:t>
      </w:r>
      <w:r w:rsidR="00D66B21" w:rsidRPr="002A755B">
        <w:t>ore than one in six LGBTQ adults report</w:t>
      </w:r>
      <w:r w:rsidR="00ED7556" w:rsidRPr="002A755B">
        <w:t xml:space="preserve">ing </w:t>
      </w:r>
      <w:r w:rsidR="00D66B21" w:rsidRPr="002A755B">
        <w:t xml:space="preserve">avoiding health care due to anticipated discrimination, </w:t>
      </w:r>
      <w:r w:rsidR="00ED7556" w:rsidRPr="002A755B">
        <w:t xml:space="preserve">and </w:t>
      </w:r>
      <w:r w:rsidR="00D66B21" w:rsidRPr="002A755B">
        <w:t xml:space="preserve">16% of </w:t>
      </w:r>
      <w:r w:rsidRPr="002A755B">
        <w:t xml:space="preserve">the </w:t>
      </w:r>
      <w:r w:rsidR="00D66B21" w:rsidRPr="002A755B">
        <w:t xml:space="preserve">LGBTQ </w:t>
      </w:r>
      <w:r w:rsidRPr="002A755B">
        <w:t>sample</w:t>
      </w:r>
      <w:r w:rsidR="00D66B21" w:rsidRPr="002A755B">
        <w:t xml:space="preserve"> reporting discrimination in</w:t>
      </w:r>
      <w:r w:rsidRPr="002A755B">
        <w:t xml:space="preserve"> past</w:t>
      </w:r>
      <w:r w:rsidR="00D66B21" w:rsidRPr="002A755B">
        <w:t xml:space="preserve"> health care encounters</w:t>
      </w:r>
      <w:r w:rsidR="00ED7556" w:rsidRPr="002A755B">
        <w:t xml:space="preserve"> </w:t>
      </w:r>
      <w:r w:rsidR="00ED7556" w:rsidRPr="002A755B">
        <w:fldChar w:fldCharType="begin">
          <w:fldData xml:space="preserve">PEVuZE5vdGU+PENpdGU+PEF1dGhvcj5DYXNleTwvQXV0aG9yPjxZZWFyPjIwMTk8L1llYXI+PFJl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</w:fldData>
        </w:fldChar>
      </w:r>
      <w:r w:rsidR="00ED7556" w:rsidRPr="002A755B">
        <w:instrText xml:space="preserve"> ADDIN EN.CITE </w:instrText>
      </w:r>
      <w:r w:rsidR="00ED7556" w:rsidRPr="002A755B">
        <w:fldChar w:fldCharType="begin">
          <w:fldData xml:space="preserve">PEVuZE5vdGU+PENpdGU+PEF1dGhvcj5DYXNleTwvQXV0aG9yPjxZZWFyPjIwMTk8L1llYXI+PFJl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</w:fldData>
        </w:fldChar>
      </w:r>
      <w:r w:rsidR="00ED7556" w:rsidRPr="002A755B">
        <w:instrText xml:space="preserve"> ADDIN EN.CITE.DATA </w:instrText>
      </w:r>
      <w:r w:rsidR="00ED7556" w:rsidRPr="002A755B">
        <w:fldChar w:fldCharType="end"/>
      </w:r>
      <w:r w:rsidR="00ED7556" w:rsidRPr="002A755B">
        <w:fldChar w:fldCharType="separate"/>
      </w:r>
      <w:r w:rsidR="00ED7556" w:rsidRPr="002A755B">
        <w:rPr>
          <w:noProof/>
        </w:rPr>
        <w:t>(Casey et al., 2019)</w:t>
      </w:r>
      <w:r w:rsidR="00ED7556" w:rsidRPr="002A755B">
        <w:fldChar w:fldCharType="end"/>
      </w:r>
      <w:r w:rsidR="00D66B21" w:rsidRPr="002A755B">
        <w:t xml:space="preserve">. </w:t>
      </w:r>
      <w:r w:rsidR="00E004ED" w:rsidRPr="002A755B">
        <w:t>R</w:t>
      </w:r>
      <w:r w:rsidRPr="002A755B">
        <w:t xml:space="preserve">uben and associates focused </w:t>
      </w:r>
      <w:r w:rsidR="00E004ED" w:rsidRPr="002A755B">
        <w:t xml:space="preserve">research </w:t>
      </w:r>
      <w:r w:rsidRPr="002A755B">
        <w:t xml:space="preserve">on </w:t>
      </w:r>
      <w:r w:rsidR="00481506" w:rsidRPr="002A755B">
        <w:t xml:space="preserve">LGBT </w:t>
      </w:r>
      <w:r w:rsidRPr="002A755B">
        <w:t>veterans</w:t>
      </w:r>
      <w:r w:rsidR="00481506" w:rsidRPr="002A755B">
        <w:t>, finding that a</w:t>
      </w:r>
      <w:r w:rsidR="008127FC" w:rsidRPr="002A755B">
        <w:rPr>
          <w:color w:val="000000"/>
          <w:shd w:val="clear" w:color="auto" w:fill="FFFFFF"/>
        </w:rPr>
        <w:t xml:space="preserve"> majority of LGBT veterans reported experiencing LGBT-related discrimination in health care</w:t>
      </w:r>
      <w:r w:rsidR="00FD3E7A" w:rsidRPr="002A755B">
        <w:rPr>
          <w:color w:val="000000"/>
          <w:shd w:val="clear" w:color="auto" w:fill="FFFFFF"/>
        </w:rPr>
        <w:t xml:space="preserve"> at the VHA</w:t>
      </w:r>
      <w:r w:rsidR="008127FC" w:rsidRPr="002A755B">
        <w:rPr>
          <w:color w:val="000000"/>
          <w:shd w:val="clear" w:color="auto" w:fill="FFFFFF"/>
        </w:rPr>
        <w:t>, and associated higher rates of tobacco use and less comfort in disclosing LGBT identity to providers with discrimination</w:t>
      </w:r>
      <w:r w:rsidR="00FD3E7A" w:rsidRPr="002A755B">
        <w:rPr>
          <w:color w:val="000000"/>
          <w:shd w:val="clear" w:color="auto" w:fill="FFFFFF"/>
        </w:rPr>
        <w:t xml:space="preserve">. </w:t>
      </w:r>
      <w:r w:rsidR="00481506" w:rsidRPr="002A755B">
        <w:rPr>
          <w:color w:val="000000"/>
          <w:shd w:val="clear" w:color="auto" w:fill="FFFFFF"/>
        </w:rPr>
        <w:t>Experiences of past discrimination were linked with future</w:t>
      </w:r>
      <w:r w:rsidR="00FD3E7A" w:rsidRPr="002A755B">
        <w:rPr>
          <w:color w:val="000000"/>
          <w:shd w:val="clear" w:color="auto" w:fill="FFFFFF"/>
        </w:rPr>
        <w:t xml:space="preserve"> intention of</w:t>
      </w:r>
      <w:r w:rsidR="00481506" w:rsidRPr="002A755B">
        <w:rPr>
          <w:color w:val="000000"/>
          <w:shd w:val="clear" w:color="auto" w:fill="FFFFFF"/>
        </w:rPr>
        <w:t xml:space="preserve"> comfort to seek care and to disclose important health information such as LGBT identity</w:t>
      </w:r>
      <w:r w:rsidR="00FD3E7A" w:rsidRPr="002A755B">
        <w:rPr>
          <w:color w:val="000000"/>
          <w:shd w:val="clear" w:color="auto" w:fill="FFFFFF"/>
        </w:rPr>
        <w:t xml:space="preserve"> </w:t>
      </w:r>
      <w:r w:rsidR="00FD3E7A" w:rsidRPr="002A755B">
        <w:rPr>
          <w:color w:val="000000"/>
          <w:shd w:val="clear" w:color="auto" w:fill="FFFFFF"/>
        </w:rPr>
        <w:fldChar w:fldCharType="begin"/>
      </w:r>
      <w:r w:rsidR="00FD3E7A" w:rsidRPr="002A755B">
        <w:rPr>
          <w:color w:val="000000"/>
          <w:shd w:val="clear" w:color="auto" w:fill="FFFFFF"/>
        </w:rPr>
        <w:instrText xml:space="preserve"> ADDIN EN.CITE &lt;EndNote&gt;&lt;Cite&gt;&lt;Author&gt;Ruben&lt;/Author&gt;&lt;Year&gt;2019&lt;/Year&gt;&lt;RecNum&gt;59&lt;/RecNum&gt;&lt;DisplayText&gt;(Ruben, Livingston, Berke, Matza, &amp;amp; Shipherd, 2019)&lt;/DisplayText&gt;&lt;record&gt;&lt;rec-number&gt;59&lt;/rec-number&gt;&lt;foreign-keys&gt;&lt;key app="EN" db-id="9v5adfz0kf559hes5a1552pmtw2rx2tepxrv" timestamp="1573446049"&gt;59&lt;/key&gt;&lt;/foreign-keys&gt;&lt;ref-type name="Journal Article"&gt;17&lt;/ref-type&gt;&lt;contributors&gt;&lt;authors&gt;&lt;author&gt;Ruben, Mollie A.&lt;/author&gt;&lt;author&gt;Livingston, Nicholas A.&lt;/author&gt;&lt;author&gt;Berke, Danielle S.&lt;/author&gt;&lt;author&gt;Matza, Alexis R.&lt;/author&gt;&lt;author&gt;Shipherd, Jillian C.&lt;/author&gt;&lt;/authors&gt;&lt;/contributors&gt;&lt;titles&gt;&lt;title&gt;Lesbian, Gay, Bisexual, and Transgender Veterans&amp;apos; Experiences of Discrimination in Health Care and Their Relation to Health Outcomes: A Pilot Study Examining the Moderating Role of Provider Communication&lt;/title&gt;&lt;secondary-title&gt;Health equity&lt;/secondary-title&gt;&lt;alt-title&gt;Health Equity&lt;/alt-title&gt;&lt;/titles&gt;&lt;periodical&gt;&lt;full-title&gt;Health equity&lt;/full-title&gt;&lt;abbr-1&gt;Health Equity&lt;/abbr-1&gt;&lt;/periodical&gt;&lt;alt-periodical&gt;&lt;full-title&gt;Health equity&lt;/full-title&gt;&lt;abbr-1&gt;Health Equity&lt;/abbr-1&gt;&lt;/alt-periodical&gt;&lt;pages&gt;480-488&lt;/pages&gt;&lt;volume&gt;3&lt;/volume&gt;&lt;number&gt;1&lt;/number&gt;&lt;keywords&gt;&lt;keyword&gt;LGBT&lt;/keyword&gt;&lt;keyword&gt;discrimination&lt;/keyword&gt;&lt;keyword&gt;health care&lt;/keyword&gt;&lt;keyword&gt;patient–provider communication&lt;/keyword&gt;&lt;keyword&gt;sexual and gender minorities&lt;/keyword&gt;&lt;keyword&gt;veteran&lt;/keyword&gt;&lt;/keywords&gt;&lt;dates&gt;&lt;year&gt;2019&lt;/year&gt;&lt;/dates&gt;&lt;publisher&gt;Mary Ann Liebert, Inc., publishers&lt;/publisher&gt;&lt;isbn&gt;2473-1242&lt;/isbn&gt;&lt;accession-num&gt;31559377&lt;/accession-num&gt;&lt;urls&gt;&lt;related-urls&gt;&lt;url&gt;https://www.ncbi.nlm.nih.gov/pubmed/31559377&lt;/url&gt;&lt;url&gt;https://www.ncbi.nlm.nih.gov/pmc/articles/PMC6761590/&lt;/url&gt;&lt;/related-urls&gt;&lt;/urls&gt;&lt;electronic-resource-num&gt;10.1089/heq.2019.0069&lt;/electronic-resource-num&gt;&lt;remote-database-name&gt;PubMed&lt;/remote-database-name&gt;&lt;language&gt;eng&lt;/language&gt;&lt;/record&gt;&lt;/Cite&gt;&lt;/EndNote&gt;</w:instrText>
      </w:r>
      <w:r w:rsidR="00FD3E7A" w:rsidRPr="002A755B">
        <w:rPr>
          <w:color w:val="000000"/>
          <w:shd w:val="clear" w:color="auto" w:fill="FFFFFF"/>
        </w:rPr>
        <w:fldChar w:fldCharType="separate"/>
      </w:r>
      <w:r w:rsidR="00FD3E7A" w:rsidRPr="002A755B">
        <w:rPr>
          <w:noProof/>
          <w:color w:val="000000"/>
          <w:shd w:val="clear" w:color="auto" w:fill="FFFFFF"/>
        </w:rPr>
        <w:t>(Ruben, Livingston, Berke, Matza, &amp; Shipherd, 2019)</w:t>
      </w:r>
      <w:r w:rsidR="00FD3E7A" w:rsidRPr="002A755B">
        <w:rPr>
          <w:color w:val="000000"/>
          <w:shd w:val="clear" w:color="auto" w:fill="FFFFFF"/>
        </w:rPr>
        <w:fldChar w:fldCharType="end"/>
      </w:r>
      <w:r w:rsidR="00481506" w:rsidRPr="002A755B">
        <w:rPr>
          <w:color w:val="000000"/>
          <w:shd w:val="clear" w:color="auto" w:fill="FFFFFF"/>
        </w:rPr>
        <w:t xml:space="preserve">. </w:t>
      </w:r>
      <w:r w:rsidR="00F06564" w:rsidRPr="002A755B">
        <w:rPr>
          <w:color w:val="000000"/>
          <w:shd w:val="clear" w:color="auto" w:fill="FFFFFF"/>
        </w:rPr>
        <w:t xml:space="preserve"> </w:t>
      </w:r>
      <w:r w:rsidR="00FD3E7A" w:rsidRPr="002A755B">
        <w:t>D</w:t>
      </w:r>
      <w:r w:rsidR="008127FC" w:rsidRPr="002A755B">
        <w:rPr>
          <w:color w:val="000000"/>
          <w:shd w:val="clear" w:color="auto" w:fill="FFFFFF"/>
        </w:rPr>
        <w:t>iscrimination experiences and care postponement among trans individuals</w:t>
      </w:r>
      <w:r w:rsidR="00FD3E7A" w:rsidRPr="002A755B">
        <w:rPr>
          <w:color w:val="000000"/>
          <w:shd w:val="clear" w:color="auto" w:fill="FFFFFF"/>
        </w:rPr>
        <w:t xml:space="preserve"> were associated in research done by Glick and colleagues, finding that</w:t>
      </w:r>
      <w:r w:rsidR="00F06564" w:rsidRPr="002A755B">
        <w:rPr>
          <w:color w:val="000000"/>
          <w:shd w:val="clear" w:color="auto" w:fill="FFFFFF"/>
        </w:rPr>
        <w:t xml:space="preserve"> </w:t>
      </w:r>
      <w:r w:rsidR="00FD3E7A" w:rsidRPr="002A755B">
        <w:rPr>
          <w:color w:val="000000"/>
          <w:shd w:val="clear" w:color="auto" w:fill="FFFFFF"/>
        </w:rPr>
        <w:t>c</w:t>
      </w:r>
      <w:r w:rsidR="00F06564" w:rsidRPr="002A755B">
        <w:rPr>
          <w:color w:val="000000"/>
          <w:shd w:val="clear" w:color="auto" w:fill="FFFFFF"/>
        </w:rPr>
        <w:t>umulative discrimination experiences were found to be strongly associated with postponement of care-seeking for preventive health in a dose–response manner</w:t>
      </w:r>
      <w:r w:rsidR="00ED7556" w:rsidRPr="002A755B">
        <w:rPr>
          <w:color w:val="000000"/>
          <w:shd w:val="clear" w:color="auto" w:fill="FFFFFF"/>
        </w:rPr>
        <w:t xml:space="preserve"> </w:t>
      </w:r>
      <w:r w:rsidR="00ED7556" w:rsidRPr="002A755B">
        <w:rPr>
          <w:color w:val="000000"/>
          <w:shd w:val="clear" w:color="auto" w:fill="FFFFFF"/>
        </w:rPr>
        <w:fldChar w:fldCharType="begin">
          <w:fldData xml:space="preserve">PEVuZE5vdGU+PENpdGU+PEF1dGhvcj5HbGljazwvQXV0aG9yPjxZZWFyPjIwMTg8L1llYXI+PFJl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</w:fldData>
        </w:fldChar>
      </w:r>
      <w:r w:rsidR="00ED7556" w:rsidRPr="002A755B">
        <w:rPr>
          <w:color w:val="000000"/>
          <w:shd w:val="clear" w:color="auto" w:fill="FFFFFF"/>
        </w:rPr>
        <w:instrText xml:space="preserve"> ADDIN EN.CITE </w:instrText>
      </w:r>
      <w:r w:rsidR="00ED7556" w:rsidRPr="002A755B">
        <w:rPr>
          <w:color w:val="000000"/>
          <w:shd w:val="clear" w:color="auto" w:fill="FFFFFF"/>
        </w:rPr>
        <w:fldChar w:fldCharType="begin">
          <w:fldData xml:space="preserve">PEVuZE5vdGU+PENpdGU+PEF1dGhvcj5HbGljazwvQXV0aG9yPjxZZWFyPjIwMTg8L1llYXI+PFJl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</w:fldData>
        </w:fldChar>
      </w:r>
      <w:r w:rsidR="00ED7556" w:rsidRPr="002A755B">
        <w:rPr>
          <w:color w:val="000000"/>
          <w:shd w:val="clear" w:color="auto" w:fill="FFFFFF"/>
        </w:rPr>
        <w:instrText xml:space="preserve"> ADDIN EN.CITE.DATA </w:instrText>
      </w:r>
      <w:r w:rsidR="00ED7556" w:rsidRPr="002A755B">
        <w:rPr>
          <w:color w:val="000000"/>
          <w:shd w:val="clear" w:color="auto" w:fill="FFFFFF"/>
        </w:rPr>
      </w:r>
      <w:r w:rsidR="00ED7556" w:rsidRPr="002A755B">
        <w:rPr>
          <w:color w:val="000000"/>
          <w:shd w:val="clear" w:color="auto" w:fill="FFFFFF"/>
        </w:rPr>
        <w:fldChar w:fldCharType="end"/>
      </w:r>
      <w:r w:rsidR="00ED7556" w:rsidRPr="002A755B">
        <w:rPr>
          <w:color w:val="000000"/>
          <w:shd w:val="clear" w:color="auto" w:fill="FFFFFF"/>
        </w:rPr>
        <w:fldChar w:fldCharType="separate"/>
      </w:r>
      <w:r w:rsidR="00ED7556" w:rsidRPr="002A755B">
        <w:rPr>
          <w:noProof/>
          <w:color w:val="000000"/>
          <w:shd w:val="clear" w:color="auto" w:fill="FFFFFF"/>
        </w:rPr>
        <w:t>(Glick, Theall, Andrinopoulos, &amp; Kendall, 2018)</w:t>
      </w:r>
      <w:r w:rsidR="00ED7556" w:rsidRPr="002A755B">
        <w:rPr>
          <w:color w:val="000000"/>
          <w:shd w:val="clear" w:color="auto" w:fill="FFFFFF"/>
        </w:rPr>
        <w:fldChar w:fldCharType="end"/>
      </w:r>
      <w:r w:rsidR="00F06564" w:rsidRPr="002A755B">
        <w:rPr>
          <w:color w:val="000000"/>
          <w:shd w:val="clear" w:color="auto" w:fill="FFFFFF"/>
        </w:rPr>
        <w:t>.</w:t>
      </w:r>
    </w:p>
    <w:p w14:paraId="5F33D60E" w14:textId="59481A3A" w:rsidR="00E239F6" w:rsidRPr="002A755B" w:rsidRDefault="00F06564" w:rsidP="00152A28">
      <w:pPr>
        <w:pStyle w:val="NormalWeb"/>
        <w:spacing w:line="480" w:lineRule="auto"/>
        <w:ind w:firstLine="720"/>
        <w:rPr>
          <w:color w:val="000000"/>
          <w:shd w:val="clear" w:color="auto" w:fill="FFFFFF"/>
        </w:rPr>
      </w:pPr>
      <w:r w:rsidRPr="002A755B">
        <w:rPr>
          <w:color w:val="000000"/>
          <w:shd w:val="clear" w:color="auto" w:fill="FFFFFF"/>
        </w:rPr>
        <w:t xml:space="preserve"> </w:t>
      </w:r>
      <w:r w:rsidR="00FD3E7A" w:rsidRPr="002A755B">
        <w:rPr>
          <w:color w:val="000000"/>
          <w:shd w:val="clear" w:color="auto" w:fill="FFFFFF"/>
        </w:rPr>
        <w:t xml:space="preserve">Discrimination also impacts health status outside of healthcare utilization. </w:t>
      </w:r>
      <w:r w:rsidR="0043256F" w:rsidRPr="002A755B">
        <w:rPr>
          <w:color w:val="000000"/>
          <w:shd w:val="clear" w:color="auto" w:fill="FFFFFF"/>
        </w:rPr>
        <w:t xml:space="preserve">Research on </w:t>
      </w:r>
      <w:r w:rsidR="0043256F" w:rsidRPr="002A755B">
        <w:t>s</w:t>
      </w:r>
      <w:r w:rsidR="00DD2B62" w:rsidRPr="002A755B">
        <w:t>exual orientation-based discrimination on excessive alcohol and substance use disorders</w:t>
      </w:r>
      <w:r w:rsidR="0043256F" w:rsidRPr="002A755B">
        <w:t xml:space="preserve"> found that</w:t>
      </w:r>
      <w:r w:rsidR="00DD2B62" w:rsidRPr="002A755B">
        <w:t xml:space="preserve"> a</w:t>
      </w:r>
      <w:r w:rsidR="00DD2B62" w:rsidRPr="002A755B">
        <w:rPr>
          <w:color w:val="000000"/>
          <w:shd w:val="clear" w:color="auto" w:fill="FFFFFF"/>
        </w:rPr>
        <w:t>mong sexual minority adults, higher frequency of sexual orientation-based discrimination was associated with greater odds of any substance use disorder and alcohol use disorder</w:t>
      </w:r>
      <w:r w:rsidR="0043256F" w:rsidRPr="002A755B">
        <w:rPr>
          <w:color w:val="000000"/>
          <w:shd w:val="clear" w:color="auto" w:fill="FFFFFF"/>
        </w:rPr>
        <w:t xml:space="preserve"> </w:t>
      </w:r>
      <w:r w:rsidR="0043256F" w:rsidRPr="002A755B">
        <w:rPr>
          <w:color w:val="000000"/>
          <w:shd w:val="clear" w:color="auto" w:fill="FFFFFF"/>
        </w:rPr>
        <w:fldChar w:fldCharType="begin">
          <w:fldData xml:space="preserve">PEVuZE5vdGU+PENpdGU+PEF1dGhvcj5TbGF0ZXI8L0F1dGhvcj48WWVhcj4yMDE3PC9ZZWFyPjxS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</w:fldData>
        </w:fldChar>
      </w:r>
      <w:r w:rsidR="0043256F" w:rsidRPr="002A755B">
        <w:rPr>
          <w:color w:val="000000"/>
          <w:shd w:val="clear" w:color="auto" w:fill="FFFFFF"/>
        </w:rPr>
        <w:instrText xml:space="preserve"> ADDIN EN.CITE </w:instrText>
      </w:r>
      <w:r w:rsidR="0043256F" w:rsidRPr="002A755B">
        <w:rPr>
          <w:color w:val="000000"/>
          <w:shd w:val="clear" w:color="auto" w:fill="FFFFFF"/>
        </w:rPr>
        <w:fldChar w:fldCharType="begin">
          <w:fldData xml:space="preserve">PEVuZE5vdGU+PENpdGU+PEF1dGhvcj5TbGF0ZXI8L0F1dGhvcj48WWVhcj4yMDE3PC9ZZWFyPjxS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</w:fldData>
        </w:fldChar>
      </w:r>
      <w:r w:rsidR="0043256F" w:rsidRPr="002A755B">
        <w:rPr>
          <w:color w:val="000000"/>
          <w:shd w:val="clear" w:color="auto" w:fill="FFFFFF"/>
        </w:rPr>
        <w:instrText xml:space="preserve"> ADDIN EN.CITE.DATA </w:instrText>
      </w:r>
      <w:r w:rsidR="0043256F" w:rsidRPr="002A755B">
        <w:rPr>
          <w:color w:val="000000"/>
          <w:shd w:val="clear" w:color="auto" w:fill="FFFFFF"/>
        </w:rPr>
      </w:r>
      <w:r w:rsidR="0043256F" w:rsidRPr="002A755B">
        <w:rPr>
          <w:color w:val="000000"/>
          <w:shd w:val="clear" w:color="auto" w:fill="FFFFFF"/>
        </w:rPr>
        <w:fldChar w:fldCharType="end"/>
      </w:r>
      <w:r w:rsidR="0043256F" w:rsidRPr="002A755B">
        <w:rPr>
          <w:color w:val="000000"/>
          <w:shd w:val="clear" w:color="auto" w:fill="FFFFFF"/>
        </w:rPr>
        <w:fldChar w:fldCharType="separate"/>
      </w:r>
      <w:r w:rsidR="0043256F" w:rsidRPr="002A755B">
        <w:rPr>
          <w:noProof/>
          <w:color w:val="000000"/>
          <w:shd w:val="clear" w:color="auto" w:fill="FFFFFF"/>
        </w:rPr>
        <w:t xml:space="preserve">(Slater, </w:t>
      </w:r>
      <w:r w:rsidR="0043256F" w:rsidRPr="002A755B">
        <w:rPr>
          <w:noProof/>
          <w:color w:val="000000"/>
          <w:shd w:val="clear" w:color="auto" w:fill="FFFFFF"/>
        </w:rPr>
        <w:lastRenderedPageBreak/>
        <w:t>Godette, Huang, Ruan, &amp; Kerridg</w:t>
      </w:r>
      <w:bookmarkStart w:id="5" w:name="_GoBack"/>
      <w:bookmarkEnd w:id="5"/>
      <w:r w:rsidR="0043256F" w:rsidRPr="002A755B">
        <w:rPr>
          <w:noProof/>
          <w:color w:val="000000"/>
          <w:shd w:val="clear" w:color="auto" w:fill="FFFFFF"/>
        </w:rPr>
        <w:t>e, 2017)</w:t>
      </w:r>
      <w:r w:rsidR="0043256F" w:rsidRPr="002A755B">
        <w:rPr>
          <w:color w:val="000000"/>
          <w:shd w:val="clear" w:color="auto" w:fill="FFFFFF"/>
        </w:rPr>
        <w:fldChar w:fldCharType="end"/>
      </w:r>
      <w:r w:rsidR="00DD2B62" w:rsidRPr="002A755B">
        <w:rPr>
          <w:color w:val="000000"/>
          <w:shd w:val="clear" w:color="auto" w:fill="FFFFFF"/>
        </w:rPr>
        <w:t>.</w:t>
      </w:r>
      <w:r w:rsidR="00E239F6" w:rsidRPr="002A755B">
        <w:rPr>
          <w:color w:val="000000"/>
          <w:shd w:val="clear" w:color="auto" w:fill="FFFFFF"/>
        </w:rPr>
        <w:t xml:space="preserve"> LGBT</w:t>
      </w:r>
      <w:r w:rsidR="0043256F" w:rsidRPr="002A755B">
        <w:rPr>
          <w:color w:val="000000"/>
          <w:shd w:val="clear" w:color="auto" w:fill="FFFFFF"/>
        </w:rPr>
        <w:t>Q population</w:t>
      </w:r>
      <w:r w:rsidR="00E239F6" w:rsidRPr="002A755B">
        <w:rPr>
          <w:color w:val="000000"/>
          <w:shd w:val="clear" w:color="auto" w:fill="FFFFFF"/>
        </w:rPr>
        <w:t xml:space="preserve"> </w:t>
      </w:r>
      <w:r w:rsidR="0043256F" w:rsidRPr="002A755B">
        <w:rPr>
          <w:color w:val="000000"/>
          <w:shd w:val="clear" w:color="auto" w:fill="FFFFFF"/>
        </w:rPr>
        <w:t xml:space="preserve">emotional and mental health </w:t>
      </w:r>
      <w:r w:rsidR="00E239F6" w:rsidRPr="002A755B">
        <w:rPr>
          <w:color w:val="000000"/>
          <w:shd w:val="clear" w:color="auto" w:fill="FFFFFF"/>
        </w:rPr>
        <w:t xml:space="preserve">status </w:t>
      </w:r>
      <w:r w:rsidR="0043256F" w:rsidRPr="002A755B">
        <w:rPr>
          <w:color w:val="000000"/>
          <w:shd w:val="clear" w:color="auto" w:fill="FFFFFF"/>
        </w:rPr>
        <w:t xml:space="preserve">has also been linked to </w:t>
      </w:r>
      <w:r w:rsidR="00E239F6" w:rsidRPr="002A755B">
        <w:rPr>
          <w:color w:val="000000"/>
          <w:shd w:val="clear" w:color="auto" w:fill="FFFFFF"/>
        </w:rPr>
        <w:t>discrimination</w:t>
      </w:r>
      <w:r w:rsidR="0043256F" w:rsidRPr="002A755B">
        <w:rPr>
          <w:color w:val="000000"/>
          <w:shd w:val="clear" w:color="auto" w:fill="FFFFFF"/>
        </w:rPr>
        <w:t>.</w:t>
      </w:r>
      <w:r w:rsidR="00E239F6" w:rsidRPr="002A755B">
        <w:rPr>
          <w:color w:val="000000"/>
          <w:shd w:val="clear" w:color="auto" w:fill="FFFFFF"/>
        </w:rPr>
        <w:t xml:space="preserve"> LGBT youth </w:t>
      </w:r>
      <w:r w:rsidR="0043256F" w:rsidRPr="002A755B">
        <w:rPr>
          <w:color w:val="000000"/>
          <w:shd w:val="clear" w:color="auto" w:fill="FFFFFF"/>
        </w:rPr>
        <w:t xml:space="preserve">show a </w:t>
      </w:r>
      <w:r w:rsidR="00E239F6" w:rsidRPr="002A755B">
        <w:rPr>
          <w:color w:val="000000"/>
          <w:shd w:val="clear" w:color="auto" w:fill="FFFFFF"/>
        </w:rPr>
        <w:t>substantially increased prevalence of perceived discrimination compared to heterosexual, non-transgendered youth</w:t>
      </w:r>
      <w:r w:rsidR="0043256F" w:rsidRPr="002A755B">
        <w:rPr>
          <w:color w:val="000000"/>
          <w:shd w:val="clear" w:color="auto" w:fill="FFFFFF"/>
        </w:rPr>
        <w:t>.</w:t>
      </w:r>
      <w:r w:rsidR="00E239F6" w:rsidRPr="002A755B">
        <w:rPr>
          <w:color w:val="000000"/>
          <w:shd w:val="clear" w:color="auto" w:fill="FFFFFF"/>
        </w:rPr>
        <w:t xml:space="preserve"> </w:t>
      </w:r>
      <w:r w:rsidR="0043256F" w:rsidRPr="002A755B">
        <w:rPr>
          <w:color w:val="000000"/>
          <w:shd w:val="clear" w:color="auto" w:fill="FFFFFF"/>
        </w:rPr>
        <w:t>Researchers concluded that</w:t>
      </w:r>
      <w:r w:rsidR="00E239F6" w:rsidRPr="002A755B">
        <w:rPr>
          <w:color w:val="000000"/>
          <w:shd w:val="clear" w:color="auto" w:fill="FFFFFF"/>
        </w:rPr>
        <w:t xml:space="preserve"> LGBT youth have </w:t>
      </w:r>
      <w:r w:rsidR="0043256F" w:rsidRPr="002A755B">
        <w:rPr>
          <w:color w:val="000000"/>
          <w:shd w:val="clear" w:color="auto" w:fill="FFFFFF"/>
        </w:rPr>
        <w:t>notably</w:t>
      </w:r>
      <w:r w:rsidR="00E239F6" w:rsidRPr="002A755B">
        <w:rPr>
          <w:color w:val="000000"/>
          <w:shd w:val="clear" w:color="auto" w:fill="FFFFFF"/>
        </w:rPr>
        <w:t xml:space="preserve"> higher levels of emotional distress than heterosexual</w:t>
      </w:r>
      <w:r w:rsidR="0043256F" w:rsidRPr="002A755B">
        <w:rPr>
          <w:color w:val="000000"/>
          <w:shd w:val="clear" w:color="auto" w:fill="FFFFFF"/>
        </w:rPr>
        <w:t xml:space="preserve"> counterparts</w:t>
      </w:r>
      <w:r w:rsidR="00E239F6" w:rsidRPr="002A755B">
        <w:rPr>
          <w:color w:val="000000"/>
          <w:shd w:val="clear" w:color="auto" w:fill="FFFFFF"/>
        </w:rPr>
        <w:t xml:space="preserve">, and that the </w:t>
      </w:r>
      <w:r w:rsidR="0043256F" w:rsidRPr="002A755B">
        <w:rPr>
          <w:color w:val="000000"/>
          <w:shd w:val="clear" w:color="auto" w:fill="FFFFFF"/>
        </w:rPr>
        <w:t>“</w:t>
      </w:r>
      <w:r w:rsidR="00E239F6" w:rsidRPr="002A755B">
        <w:rPr>
          <w:color w:val="000000"/>
          <w:shd w:val="clear" w:color="auto" w:fill="FFFFFF"/>
        </w:rPr>
        <w:t>perception</w:t>
      </w:r>
      <w:r w:rsidR="0043256F" w:rsidRPr="002A755B">
        <w:rPr>
          <w:color w:val="000000"/>
          <w:shd w:val="clear" w:color="auto" w:fill="FFFFFF"/>
        </w:rPr>
        <w:t>”</w:t>
      </w:r>
      <w:r w:rsidR="00E239F6" w:rsidRPr="002A755B">
        <w:rPr>
          <w:color w:val="000000"/>
          <w:shd w:val="clear" w:color="auto" w:fill="FFFFFF"/>
        </w:rPr>
        <w:t xml:space="preserve"> of being discriminated against based on sexual orientation is a contributor to that distress</w:t>
      </w:r>
      <w:r w:rsidR="0043256F" w:rsidRPr="002A755B">
        <w:rPr>
          <w:color w:val="000000"/>
          <w:shd w:val="clear" w:color="auto" w:fill="FFFFFF"/>
        </w:rPr>
        <w:t xml:space="preserve"> </w:t>
      </w:r>
      <w:r w:rsidR="0043256F" w:rsidRPr="002A755B">
        <w:rPr>
          <w:color w:val="000000"/>
          <w:shd w:val="clear" w:color="auto" w:fill="FFFFFF"/>
        </w:rPr>
        <w:fldChar w:fldCharType="begin">
          <w:fldData xml:space="preserve">PEVuZE5vdGU+PENpdGU+PEF1dGhvcj5BbG1laWRhPC9BdXRob3I+PFllYXI+MjAwOTwvWWVhcj48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</w:fldData>
        </w:fldChar>
      </w:r>
      <w:r w:rsidR="0043256F" w:rsidRPr="002A755B">
        <w:rPr>
          <w:color w:val="000000"/>
          <w:shd w:val="clear" w:color="auto" w:fill="FFFFFF"/>
        </w:rPr>
        <w:instrText xml:space="preserve"> ADDIN EN.CITE </w:instrText>
      </w:r>
      <w:r w:rsidR="0043256F" w:rsidRPr="002A755B">
        <w:rPr>
          <w:color w:val="000000"/>
          <w:shd w:val="clear" w:color="auto" w:fill="FFFFFF"/>
        </w:rPr>
        <w:fldChar w:fldCharType="begin">
          <w:fldData xml:space="preserve">PEVuZE5vdGU+PENpdGU+PEF1dGhvcj5BbG1laWRhPC9BdXRob3I+PFllYXI+MjAwOTwvWWVhcj48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</w:fldData>
        </w:fldChar>
      </w:r>
      <w:r w:rsidR="0043256F" w:rsidRPr="002A755B">
        <w:rPr>
          <w:color w:val="000000"/>
          <w:shd w:val="clear" w:color="auto" w:fill="FFFFFF"/>
        </w:rPr>
        <w:instrText xml:space="preserve"> ADDIN EN.CITE.DATA </w:instrText>
      </w:r>
      <w:r w:rsidR="0043256F" w:rsidRPr="002A755B">
        <w:rPr>
          <w:color w:val="000000"/>
          <w:shd w:val="clear" w:color="auto" w:fill="FFFFFF"/>
        </w:rPr>
      </w:r>
      <w:r w:rsidR="0043256F" w:rsidRPr="002A755B">
        <w:rPr>
          <w:color w:val="000000"/>
          <w:shd w:val="clear" w:color="auto" w:fill="FFFFFF"/>
        </w:rPr>
        <w:fldChar w:fldCharType="end"/>
      </w:r>
      <w:r w:rsidR="0043256F" w:rsidRPr="002A755B">
        <w:rPr>
          <w:color w:val="000000"/>
          <w:shd w:val="clear" w:color="auto" w:fill="FFFFFF"/>
        </w:rPr>
        <w:fldChar w:fldCharType="separate"/>
      </w:r>
      <w:r w:rsidR="0043256F" w:rsidRPr="002A755B">
        <w:rPr>
          <w:noProof/>
          <w:color w:val="000000"/>
          <w:shd w:val="clear" w:color="auto" w:fill="FFFFFF"/>
        </w:rPr>
        <w:t>(Almeida, Johnson, Corliss, Molnar, &amp; Azrael, 2009)</w:t>
      </w:r>
      <w:r w:rsidR="0043256F" w:rsidRPr="002A755B">
        <w:rPr>
          <w:color w:val="000000"/>
          <w:shd w:val="clear" w:color="auto" w:fill="FFFFFF"/>
        </w:rPr>
        <w:fldChar w:fldCharType="end"/>
      </w:r>
      <w:r w:rsidR="0043256F" w:rsidRPr="002A755B">
        <w:rPr>
          <w:color w:val="000000"/>
          <w:shd w:val="clear" w:color="auto" w:fill="FFFFFF"/>
        </w:rPr>
        <w:t xml:space="preserve">. </w:t>
      </w:r>
    </w:p>
    <w:p w14:paraId="3FD760CE" w14:textId="71F5A7A2" w:rsidR="00C30BB6" w:rsidRPr="002A755B" w:rsidRDefault="00FD3E7A" w:rsidP="00152A28">
      <w:pPr>
        <w:pStyle w:val="Style2"/>
        <w:ind w:firstLine="0"/>
        <w:rPr>
          <w:szCs w:val="24"/>
          <w:shd w:val="clear" w:color="auto" w:fill="FFFFFF"/>
        </w:rPr>
      </w:pPr>
      <w:r w:rsidRPr="002A755B">
        <w:rPr>
          <w:szCs w:val="24"/>
          <w:shd w:val="clear" w:color="auto" w:fill="FFFFFF"/>
        </w:rPr>
        <w:t xml:space="preserve">Provider Competency  </w:t>
      </w:r>
      <w:r w:rsidR="00C30BB6" w:rsidRPr="002A755B">
        <w:rPr>
          <w:szCs w:val="24"/>
          <w:shd w:val="clear" w:color="auto" w:fill="FFFFFF"/>
        </w:rPr>
        <w:t xml:space="preserve"> </w:t>
      </w:r>
    </w:p>
    <w:p w14:paraId="3154DD28" w14:textId="77A7A88F" w:rsidR="00011241" w:rsidRPr="00152A28" w:rsidRDefault="00FD3E7A" w:rsidP="00152A28">
      <w:pPr>
        <w:spacing w:line="480" w:lineRule="auto"/>
        <w:ind w:firstLine="720"/>
        <w:rPr>
          <w:rFonts w:ascii="Times New Roman" w:hAnsi="Times New Roman" w:cs="Times New Roman"/>
          <w:color w:val="000000"/>
        </w:rPr>
      </w:pPr>
      <w:r w:rsidRPr="002A755B">
        <w:rPr>
          <w:rFonts w:ascii="Times New Roman" w:hAnsi="Times New Roman" w:cs="Times New Roman"/>
        </w:rPr>
        <w:t xml:space="preserve">Health provider knowledge and training regarding the LGBTQ community is an apparent contributor to adverse health outcomes in the population. </w:t>
      </w:r>
      <w:r w:rsidR="00011241" w:rsidRPr="002A755B">
        <w:rPr>
          <w:rFonts w:ascii="Times New Roman" w:hAnsi="Times New Roman" w:cs="Times New Roman"/>
        </w:rPr>
        <w:t>C</w:t>
      </w:r>
      <w:r w:rsidR="00480EFE" w:rsidRPr="002A755B">
        <w:rPr>
          <w:rFonts w:ascii="Times New Roman" w:hAnsi="Times New Roman" w:cs="Times New Roman"/>
        </w:rPr>
        <w:t>ultural competency in LGBTQ healthcare</w:t>
      </w:r>
      <w:r w:rsidR="00011241" w:rsidRPr="002A755B">
        <w:rPr>
          <w:rFonts w:ascii="Times New Roman" w:hAnsi="Times New Roman" w:cs="Times New Roman"/>
        </w:rPr>
        <w:t xml:space="preserve"> is a major issue restricting healthcare quality. P</w:t>
      </w:r>
      <w:r w:rsidR="00480EFE" w:rsidRPr="002A755B">
        <w:rPr>
          <w:rFonts w:ascii="Times New Roman" w:hAnsi="Times New Roman" w:cs="Times New Roman"/>
        </w:rPr>
        <w:t>rovider attitude, practices, and knowledge regarding the LGBTQ community</w:t>
      </w:r>
      <w:r w:rsidR="00011241" w:rsidRPr="002A755B">
        <w:rPr>
          <w:rFonts w:ascii="Times New Roman" w:hAnsi="Times New Roman" w:cs="Times New Roman"/>
        </w:rPr>
        <w:t xml:space="preserve"> were assessed in a study, finding that </w:t>
      </w:r>
      <w:r w:rsidR="00480EFE" w:rsidRPr="002A755B">
        <w:rPr>
          <w:rFonts w:ascii="Times New Roman" w:hAnsi="Times New Roman" w:cs="Times New Roman"/>
        </w:rPr>
        <w:t>many providers did not feel well informed about specific LGBTQ health needs</w:t>
      </w:r>
      <w:r w:rsidR="00011241" w:rsidRPr="002A755B">
        <w:rPr>
          <w:rFonts w:ascii="Times New Roman" w:hAnsi="Times New Roman" w:cs="Times New Roman"/>
        </w:rPr>
        <w:t>.</w:t>
      </w:r>
      <w:r w:rsidR="00480EFE" w:rsidRPr="002A755B">
        <w:rPr>
          <w:rFonts w:ascii="Times New Roman" w:hAnsi="Times New Roman" w:cs="Times New Roman"/>
        </w:rPr>
        <w:t xml:space="preserve"> The results revealed significant disparities between providers’ attitudes and clinical practices on the subject of the LGBTQ communit</w:t>
      </w:r>
      <w:r w:rsidR="00011241" w:rsidRPr="002A755B">
        <w:rPr>
          <w:rFonts w:ascii="Times New Roman" w:hAnsi="Times New Roman" w:cs="Times New Roman"/>
        </w:rPr>
        <w:t xml:space="preserve">y </w:t>
      </w:r>
      <w:r w:rsidR="00011241" w:rsidRPr="002A755B">
        <w:rPr>
          <w:rFonts w:ascii="Times New Roman" w:hAnsi="Times New Roman" w:cs="Times New Roman"/>
        </w:rPr>
        <w:fldChar w:fldCharType="begin"/>
      </w:r>
      <w:r w:rsidR="00011241" w:rsidRPr="002A755B">
        <w:rPr>
          <w:rFonts w:ascii="Times New Roman" w:hAnsi="Times New Roman" w:cs="Times New Roman"/>
        </w:rPr>
        <w:instrText xml:space="preserve"> ADDIN EN.CITE &lt;EndNote&gt;&lt;Cite&gt;&lt;Author&gt;Nowaskie&lt;/Author&gt;&lt;Year&gt;2018&lt;/Year&gt;&lt;RecNum&gt;32&lt;/RecNum&gt;&lt;DisplayText&gt;(Nowaskie &amp;amp; Sowinski, 2018)&lt;/DisplayText&gt;&lt;record&gt;&lt;rec-number&gt;32&lt;/rec-number&gt;&lt;foreign-keys&gt;&lt;key app="EN" db-id="9v5adfz0kf559hes5a1552pmtw2rx2tepxrv" timestamp="1569860719"&gt;32&lt;/key&gt;&lt;/foreign-keys&gt;&lt;ref-type name="Journal Article"&gt;17&lt;/ref-type&gt;&lt;contributors&gt;&lt;authors&gt;&lt;author&gt;Nowaskie, Dustin Z.&lt;/author&gt;&lt;author&gt;Sowinski, John S.&lt;/author&gt;&lt;/authors&gt;&lt;/contributors&gt;&lt;auth-address&gt;Nowaskie, Dustin Z.&lt;/auth-address&gt;&lt;titles&gt;&lt;title&gt;Primary care providers’ attitudes, practices, and knowledge in treating lgbtq communities&lt;/title&gt;&lt;secondary-title&gt;Journal of Homosexuality&lt;/secondary-title&gt;&lt;/titles&gt;&lt;periodical&gt;&lt;full-title&gt;Journal of Homosexuality&lt;/full-title&gt;&lt;/periodical&gt;&lt;keywords&gt;&lt;keyword&gt;LGBTQ&lt;/keyword&gt;&lt;keyword&gt;health care&lt;/keyword&gt;&lt;keyword&gt;cultural competency&lt;/keyword&gt;&lt;keyword&gt;provider&lt;/keyword&gt;&lt;keyword&gt;primary care&lt;/keyword&gt;&lt;keyword&gt;attitudes&lt;/keyword&gt;&lt;keyword&gt;practices&lt;/keyword&gt;&lt;keyword&gt;knowledge&lt;/keyword&gt;&lt;keyword&gt;No terms assigned&lt;/keyword&gt;&lt;/keywords&gt;&lt;dates&gt;&lt;year&gt;2018&lt;/year&gt;&lt;/dates&gt;&lt;publisher&gt;Taylor &amp;amp; Francis&lt;/publisher&gt;&lt;isbn&gt;0091-8369&amp;#xD;1540-3602&lt;/isbn&gt;&lt;accession-num&gt;2018-49245-001&lt;/accession-num&gt;&lt;urls&gt;&lt;related-urls&gt;&lt;url&gt;http://proxy-remote.galib.uga.edu/login?url=http://search.ebscohost.com/login.aspx?direct=true&amp;amp;db=psyh&amp;amp;AN=2018-49245-001&amp;amp;site=ehost-live&lt;/url&gt;&lt;url&gt;dznowaskie@gmail.com&lt;/url&gt;&lt;/related-urls&gt;&lt;/urls&gt;&lt;electronic-resource-num&gt;10.1080/00918369.2018.1519304&lt;/electronic-resource-num&gt;&lt;remote-database-name&gt;psyh&lt;/remote-database-name&gt;&lt;remote-database-provider&gt;EBSCOhost&lt;/remote-database-provider&gt;&lt;/record&gt;&lt;/Cite&gt;&lt;/EndNote&gt;</w:instrText>
      </w:r>
      <w:r w:rsidR="00011241" w:rsidRPr="002A755B">
        <w:rPr>
          <w:rFonts w:ascii="Times New Roman" w:hAnsi="Times New Roman" w:cs="Times New Roman"/>
        </w:rPr>
        <w:fldChar w:fldCharType="separate"/>
      </w:r>
      <w:r w:rsidR="00011241" w:rsidRPr="002A755B">
        <w:rPr>
          <w:rFonts w:ascii="Times New Roman" w:hAnsi="Times New Roman" w:cs="Times New Roman"/>
          <w:noProof/>
        </w:rPr>
        <w:t>(Nowaskie &amp; Sowinski, 2018)</w:t>
      </w:r>
      <w:r w:rsidR="00011241" w:rsidRPr="002A755B">
        <w:rPr>
          <w:rFonts w:ascii="Times New Roman" w:hAnsi="Times New Roman" w:cs="Times New Roman"/>
        </w:rPr>
        <w:fldChar w:fldCharType="end"/>
      </w:r>
      <w:r w:rsidR="00480EFE" w:rsidRPr="002A755B">
        <w:rPr>
          <w:rFonts w:ascii="Times New Roman" w:hAnsi="Times New Roman" w:cs="Times New Roman"/>
        </w:rPr>
        <w:t>.</w:t>
      </w:r>
      <w:r w:rsidR="00011241" w:rsidRPr="002A755B">
        <w:rPr>
          <w:rFonts w:ascii="Times New Roman" w:hAnsi="Times New Roman" w:cs="Times New Roman"/>
        </w:rPr>
        <w:t xml:space="preserve"> </w:t>
      </w:r>
      <w:r w:rsidR="0097595E" w:rsidRPr="002A755B">
        <w:rPr>
          <w:rFonts w:ascii="Times New Roman" w:hAnsi="Times New Roman" w:cs="Times New Roman"/>
          <w:color w:val="000000"/>
          <w:shd w:val="clear" w:color="auto" w:fill="FFFFFF"/>
        </w:rPr>
        <w:t xml:space="preserve"> </w:t>
      </w:r>
      <w:r w:rsidR="0097595E" w:rsidRPr="002A755B">
        <w:rPr>
          <w:rFonts w:ascii="Times New Roman" w:hAnsi="Times New Roman" w:cs="Times New Roman"/>
          <w:color w:val="000000"/>
          <w:shd w:val="clear" w:color="auto" w:fill="FFFFFF"/>
        </w:rPr>
        <w:t xml:space="preserve">Other research </w:t>
      </w:r>
      <w:r w:rsidR="0097595E" w:rsidRPr="002A755B">
        <w:rPr>
          <w:rFonts w:ascii="Times New Roman" w:hAnsi="Times New Roman" w:cs="Times New Roman"/>
          <w:color w:val="000000"/>
          <w:shd w:val="clear" w:color="auto" w:fill="FFFFFF"/>
        </w:rPr>
        <w:t>reflect</w:t>
      </w:r>
      <w:r w:rsidR="0097595E" w:rsidRPr="002A755B">
        <w:rPr>
          <w:rFonts w:ascii="Times New Roman" w:hAnsi="Times New Roman" w:cs="Times New Roman"/>
          <w:color w:val="000000"/>
          <w:shd w:val="clear" w:color="auto" w:fill="FFFFFF"/>
        </w:rPr>
        <w:t>s</w:t>
      </w:r>
      <w:r w:rsidR="0097595E" w:rsidRPr="002A755B">
        <w:rPr>
          <w:rFonts w:ascii="Times New Roman" w:hAnsi="Times New Roman" w:cs="Times New Roman"/>
          <w:color w:val="000000"/>
          <w:shd w:val="clear" w:color="auto" w:fill="FFFFFF"/>
        </w:rPr>
        <w:t xml:space="preserve"> significant gaps in cultural competency for the majority of service providers.</w:t>
      </w:r>
      <w:r w:rsidR="0097595E" w:rsidRPr="002A755B">
        <w:rPr>
          <w:rStyle w:val="apple-converted-space"/>
          <w:rFonts w:ascii="Times New Roman" w:hAnsi="Times New Roman" w:cs="Times New Roman"/>
          <w:color w:val="000000"/>
          <w:shd w:val="clear" w:color="auto" w:fill="FFFFFF"/>
        </w:rPr>
        <w:t> </w:t>
      </w:r>
      <w:r w:rsidR="0097595E" w:rsidRPr="002A755B">
        <w:rPr>
          <w:rStyle w:val="apple-converted-space"/>
          <w:rFonts w:ascii="Times New Roman" w:hAnsi="Times New Roman" w:cs="Times New Roman"/>
          <w:color w:val="000000"/>
          <w:shd w:val="clear" w:color="auto" w:fill="FFFFFF"/>
        </w:rPr>
        <w:t>After analyzing</w:t>
      </w:r>
      <w:r w:rsidR="0097595E" w:rsidRPr="002A755B">
        <w:rPr>
          <w:rFonts w:ascii="Times New Roman" w:hAnsi="Times New Roman" w:cs="Times New Roman"/>
          <w:color w:val="000000"/>
          <w:shd w:val="clear" w:color="auto" w:fill="FFFFFF"/>
        </w:rPr>
        <w:t xml:space="preserve"> conversations with community stakeholders and policy makers,</w:t>
      </w:r>
      <w:r w:rsidR="0097595E" w:rsidRPr="002A755B">
        <w:rPr>
          <w:rFonts w:ascii="Times New Roman" w:hAnsi="Times New Roman" w:cs="Times New Roman"/>
          <w:color w:val="000000"/>
          <w:shd w:val="clear" w:color="auto" w:fill="FFFFFF"/>
        </w:rPr>
        <w:t xml:space="preserve"> researchers in a highly-LGBT populated city </w:t>
      </w:r>
      <w:r w:rsidR="0097595E" w:rsidRPr="002A755B">
        <w:rPr>
          <w:rFonts w:ascii="Times New Roman" w:hAnsi="Times New Roman" w:cs="Times New Roman"/>
          <w:color w:val="000000"/>
          <w:shd w:val="clear" w:color="auto" w:fill="FFFFFF"/>
        </w:rPr>
        <w:t xml:space="preserve">concluded that the majority of organizations lack appropriate focus on the specific needs of the LGBT adult population </w:t>
      </w:r>
      <w:r w:rsidR="0097595E" w:rsidRPr="002A755B">
        <w:rPr>
          <w:rFonts w:ascii="Times New Roman" w:hAnsi="Times New Roman" w:cs="Times New Roman"/>
          <w:color w:val="000000"/>
          <w:shd w:val="clear" w:color="auto" w:fill="FFFFFF"/>
        </w:rPr>
        <w:fldChar w:fldCharType="begin">
          <w:fldData xml:space="preserve">PEVuZE5vdGU+PENpdGU+PEF1dGhvcj5Qb3J0ejwvQXV0aG9yPjxZZWFyPjIwMTQ8L1llYXI+PFJl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</w:fldData>
        </w:fldChar>
      </w:r>
      <w:r w:rsidR="0097595E" w:rsidRPr="002A755B">
        <w:rPr>
          <w:rFonts w:ascii="Times New Roman" w:hAnsi="Times New Roman" w:cs="Times New Roman"/>
          <w:color w:val="000000"/>
          <w:shd w:val="clear" w:color="auto" w:fill="FFFFFF"/>
        </w:rPr>
        <w:instrText xml:space="preserve"> ADDIN EN.CITE </w:instrText>
      </w:r>
      <w:r w:rsidR="0097595E" w:rsidRPr="002A755B">
        <w:rPr>
          <w:rFonts w:ascii="Times New Roman" w:hAnsi="Times New Roman" w:cs="Times New Roman"/>
          <w:color w:val="000000"/>
          <w:shd w:val="clear" w:color="auto" w:fill="FFFFFF"/>
        </w:rPr>
        <w:fldChar w:fldCharType="begin">
          <w:fldData xml:space="preserve">PEVuZE5vdGU+PENpdGU+PEF1dGhvcj5Qb3J0ejwvQXV0aG9yPjxZZWFyPjIwMTQ8L1llYXI+PFJl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</w:fldData>
        </w:fldChar>
      </w:r>
      <w:r w:rsidR="0097595E" w:rsidRPr="002A755B">
        <w:rPr>
          <w:rFonts w:ascii="Times New Roman" w:hAnsi="Times New Roman" w:cs="Times New Roman"/>
          <w:color w:val="000000"/>
          <w:shd w:val="clear" w:color="auto" w:fill="FFFFFF"/>
        </w:rPr>
        <w:instrText xml:space="preserve"> ADDIN EN.CITE.DATA </w:instrText>
      </w:r>
      <w:r w:rsidR="0097595E" w:rsidRPr="002A755B">
        <w:rPr>
          <w:rFonts w:ascii="Times New Roman" w:hAnsi="Times New Roman" w:cs="Times New Roman"/>
          <w:color w:val="000000"/>
          <w:shd w:val="clear" w:color="auto" w:fill="FFFFFF"/>
        </w:rPr>
      </w:r>
      <w:r w:rsidR="0097595E" w:rsidRPr="002A755B">
        <w:rPr>
          <w:rFonts w:ascii="Times New Roman" w:hAnsi="Times New Roman" w:cs="Times New Roman"/>
          <w:color w:val="000000"/>
          <w:shd w:val="clear" w:color="auto" w:fill="FFFFFF"/>
        </w:rPr>
        <w:fldChar w:fldCharType="end"/>
      </w:r>
      <w:r w:rsidR="0097595E" w:rsidRPr="002A755B">
        <w:rPr>
          <w:rFonts w:ascii="Times New Roman" w:hAnsi="Times New Roman" w:cs="Times New Roman"/>
          <w:color w:val="000000"/>
          <w:shd w:val="clear" w:color="auto" w:fill="FFFFFF"/>
        </w:rPr>
      </w:r>
      <w:r w:rsidR="0097595E" w:rsidRPr="002A755B">
        <w:rPr>
          <w:rFonts w:ascii="Times New Roman" w:hAnsi="Times New Roman" w:cs="Times New Roman"/>
          <w:color w:val="000000"/>
          <w:shd w:val="clear" w:color="auto" w:fill="FFFFFF"/>
        </w:rPr>
        <w:fldChar w:fldCharType="separate"/>
      </w:r>
      <w:r w:rsidR="0097595E" w:rsidRPr="002A755B">
        <w:rPr>
          <w:rFonts w:ascii="Times New Roman" w:hAnsi="Times New Roman" w:cs="Times New Roman"/>
          <w:noProof/>
          <w:color w:val="000000"/>
          <w:shd w:val="clear" w:color="auto" w:fill="FFFFFF"/>
        </w:rPr>
        <w:t>(Portz et al., 2014)</w:t>
      </w:r>
      <w:r w:rsidR="0097595E" w:rsidRPr="002A755B">
        <w:rPr>
          <w:rFonts w:ascii="Times New Roman" w:hAnsi="Times New Roman" w:cs="Times New Roman"/>
          <w:color w:val="000000"/>
          <w:shd w:val="clear" w:color="auto" w:fill="FFFFFF"/>
        </w:rPr>
        <w:fldChar w:fldCharType="end"/>
      </w:r>
      <w:r w:rsidR="0097595E" w:rsidRPr="002A755B">
        <w:rPr>
          <w:rFonts w:ascii="Times New Roman" w:hAnsi="Times New Roman" w:cs="Times New Roman"/>
          <w:color w:val="000000"/>
          <w:shd w:val="clear" w:color="auto" w:fill="FFFFFF"/>
        </w:rPr>
        <w:t xml:space="preserve">. </w:t>
      </w:r>
      <w:r w:rsidR="00827FB2" w:rsidRPr="002A755B">
        <w:rPr>
          <w:rFonts w:ascii="Times New Roman" w:hAnsi="Times New Roman" w:cs="Times New Roman"/>
        </w:rPr>
        <w:t xml:space="preserve">The same conclusion was reached in research that explored provider </w:t>
      </w:r>
      <w:r w:rsidR="006E5EB2" w:rsidRPr="002A755B">
        <w:rPr>
          <w:rFonts w:ascii="Times New Roman" w:hAnsi="Times New Roman" w:cs="Times New Roman"/>
        </w:rPr>
        <w:t>competen</w:t>
      </w:r>
      <w:r w:rsidR="00827FB2" w:rsidRPr="002A755B">
        <w:rPr>
          <w:rFonts w:ascii="Times New Roman" w:hAnsi="Times New Roman" w:cs="Times New Roman"/>
        </w:rPr>
        <w:t>cy in</w:t>
      </w:r>
      <w:r w:rsidR="006E5EB2" w:rsidRPr="002A755B">
        <w:rPr>
          <w:rFonts w:ascii="Times New Roman" w:hAnsi="Times New Roman" w:cs="Times New Roman"/>
        </w:rPr>
        <w:t xml:space="preserve"> provid</w:t>
      </w:r>
      <w:r w:rsidR="00827FB2" w:rsidRPr="002A755B">
        <w:rPr>
          <w:rFonts w:ascii="Times New Roman" w:hAnsi="Times New Roman" w:cs="Times New Roman"/>
        </w:rPr>
        <w:t>ing</w:t>
      </w:r>
      <w:r w:rsidR="006E5EB2" w:rsidRPr="002A755B">
        <w:rPr>
          <w:rFonts w:ascii="Times New Roman" w:hAnsi="Times New Roman" w:cs="Times New Roman"/>
        </w:rPr>
        <w:t xml:space="preserve"> LGBT</w:t>
      </w:r>
      <w:r w:rsidR="00011241" w:rsidRPr="002A755B">
        <w:rPr>
          <w:rFonts w:ascii="Times New Roman" w:hAnsi="Times New Roman" w:cs="Times New Roman"/>
        </w:rPr>
        <w:t>Q specific care</w:t>
      </w:r>
      <w:r w:rsidR="00827FB2" w:rsidRPr="002A755B">
        <w:rPr>
          <w:rFonts w:ascii="Times New Roman" w:hAnsi="Times New Roman" w:cs="Times New Roman"/>
        </w:rPr>
        <w:t xml:space="preserve"> in Tennessee, concluding t</w:t>
      </w:r>
      <w:r w:rsidR="00827FB2" w:rsidRPr="002A755B">
        <w:rPr>
          <w:rFonts w:ascii="Times New Roman" w:hAnsi="Times New Roman" w:cs="Times New Roman"/>
        </w:rPr>
        <w:t>here is a general lack of provider knowledge on the LGBTQ communit</w:t>
      </w:r>
      <w:r w:rsidR="00827FB2" w:rsidRPr="002A755B">
        <w:rPr>
          <w:rFonts w:ascii="Times New Roman" w:hAnsi="Times New Roman" w:cs="Times New Roman"/>
        </w:rPr>
        <w:t xml:space="preserve">y </w:t>
      </w:r>
      <w:r w:rsidR="00011241" w:rsidRPr="002A755B">
        <w:rPr>
          <w:rFonts w:ascii="Times New Roman" w:hAnsi="Times New Roman" w:cs="Times New Roman"/>
        </w:rPr>
        <w:fldChar w:fldCharType="begin"/>
      </w:r>
      <w:r w:rsidR="00011241" w:rsidRPr="002A755B">
        <w:rPr>
          <w:rFonts w:ascii="Times New Roman" w:hAnsi="Times New Roman" w:cs="Times New Roman"/>
        </w:rPr>
        <w:instrText xml:space="preserve"> ADDIN EN.CITE &lt;EndNote&gt;&lt;Cite&gt;&lt;Author&gt;Patterson&lt;/Author&gt;&lt;Year&gt;2019&lt;/Year&gt;&lt;RecNum&gt;66&lt;/RecNum&gt;&lt;DisplayText&gt;(Patterson, Jabson Tree, &amp;amp; Kamen, 2019)&lt;/DisplayText&gt;&lt;record&gt;&lt;rec-number&gt;66&lt;/rec-number&gt;&lt;foreign-keys&gt;&lt;key app="EN" db-id="9v5adfz0kf559hes5a1552pmtw2rx2tepxrv" timestamp="1573579798"&gt;66&lt;/key&gt;&lt;/foreign-keys&gt;&lt;ref-type name="Journal Article"&gt;17&lt;/ref-type&gt;&lt;contributors&gt;&lt;authors&gt;&lt;author&gt;Patterson, Joanne G.&lt;/author&gt;&lt;author&gt;Jabson Tree, Jennifer M.&lt;/author&gt;&lt;author&gt;Kamen, Charles&lt;/author&gt;&lt;/authors&gt;&lt;/contributors&gt;&lt;titles&gt;&lt;title&gt;Cultural competency and microaggressions in the provision of care to LGBT patients in rural and appalachian Tennessee&lt;/title&gt;&lt;secondary-title&gt;Patient Education and Counseling&lt;/secondary-title&gt;&lt;/titles&gt;&lt;periodical&gt;&lt;full-title&gt;Patient Educ Couns&lt;/full-title&gt;&lt;abbr-1&gt;Patient education and counseling&lt;/abbr-1&gt;&lt;/periodical&gt;&lt;pages&gt;2081-2090&lt;/pages&gt;&lt;volume&gt;102&lt;/volume&gt;&lt;number&gt;11&lt;/number&gt;&lt;keywords&gt;&lt;keyword&gt;Health care providers&lt;/keyword&gt;&lt;keyword&gt;Cultural competency&lt;/keyword&gt;&lt;keyword&gt;Microaggressions&lt;/keyword&gt;&lt;keyword&gt;Sexual minority&lt;/keyword&gt;&lt;keyword&gt;Gender minority&lt;/keyword&gt;&lt;keyword&gt;Lesbian&lt;/keyword&gt;&lt;keyword&gt;Gay&lt;/keyword&gt;&lt;keyword&gt;Bisexual&lt;/keyword&gt;&lt;keyword&gt;Transgender&lt;/keyword&gt;&lt;/keywords&gt;&lt;dates&gt;&lt;year&gt;2019&lt;/year&gt;&lt;pub-dates&gt;&lt;date&gt;2019/11/01/&lt;/date&gt;&lt;/pub-dates&gt;&lt;/dates&gt;&lt;isbn&gt;0738-3991&lt;/isbn&gt;&lt;urls&gt;&lt;related-urls&gt;&lt;url&gt;http://www.sciencedirect.com/science/article/pii/S0738399119302381&lt;/url&gt;&lt;/related-urls&gt;&lt;/urls&gt;&lt;electronic-resource-num&gt;https://doi.org/10.1016/j.pec.2019.06.003&lt;/electronic-resource-num&gt;&lt;/record&gt;&lt;/Cite&gt;&lt;/EndNote&gt;</w:instrText>
      </w:r>
      <w:r w:rsidR="00011241" w:rsidRPr="002A755B">
        <w:rPr>
          <w:rFonts w:ascii="Times New Roman" w:hAnsi="Times New Roman" w:cs="Times New Roman"/>
        </w:rPr>
        <w:fldChar w:fldCharType="separate"/>
      </w:r>
      <w:r w:rsidR="00011241" w:rsidRPr="002A755B">
        <w:rPr>
          <w:rFonts w:ascii="Times New Roman" w:hAnsi="Times New Roman" w:cs="Times New Roman"/>
          <w:noProof/>
        </w:rPr>
        <w:t>(Patterson, Jabson Tree, &amp; Kamen, 2019)</w:t>
      </w:r>
      <w:r w:rsidR="00011241" w:rsidRPr="002A755B">
        <w:rPr>
          <w:rFonts w:ascii="Times New Roman" w:hAnsi="Times New Roman" w:cs="Times New Roman"/>
        </w:rPr>
        <w:fldChar w:fldCharType="end"/>
      </w:r>
      <w:r w:rsidR="00011241" w:rsidRPr="002A755B">
        <w:rPr>
          <w:rFonts w:ascii="Times New Roman" w:hAnsi="Times New Roman" w:cs="Times New Roman"/>
        </w:rPr>
        <w:t>.</w:t>
      </w:r>
      <w:r w:rsidR="0097595E" w:rsidRPr="002A755B">
        <w:rPr>
          <w:rFonts w:ascii="Times New Roman" w:hAnsi="Times New Roman" w:cs="Times New Roman"/>
        </w:rPr>
        <w:t xml:space="preserve">  </w:t>
      </w:r>
      <w:r w:rsidR="0097595E" w:rsidRPr="002A755B">
        <w:rPr>
          <w:rFonts w:ascii="Times New Roman" w:hAnsi="Times New Roman" w:cs="Times New Roman"/>
          <w:color w:val="000000"/>
          <w:shd w:val="clear" w:color="auto" w:fill="FFFFFF"/>
        </w:rPr>
        <w:t xml:space="preserve">Provider attitudes and </w:t>
      </w:r>
      <w:r w:rsidR="0097595E" w:rsidRPr="00152A28">
        <w:rPr>
          <w:rFonts w:ascii="Times New Roman" w:hAnsi="Times New Roman" w:cs="Times New Roman"/>
          <w:color w:val="000000"/>
          <w:shd w:val="clear" w:color="auto" w:fill="FFFFFF"/>
        </w:rPr>
        <w:t xml:space="preserve">education contribute to inequities in the health care of </w:t>
      </w:r>
      <w:r w:rsidR="0097595E" w:rsidRPr="00152A28">
        <w:rPr>
          <w:rFonts w:ascii="Times New Roman" w:hAnsi="Times New Roman" w:cs="Times New Roman"/>
          <w:color w:val="000000"/>
          <w:shd w:val="clear" w:color="auto" w:fill="FFFFFF"/>
        </w:rPr>
        <w:lastRenderedPageBreak/>
        <w:t xml:space="preserve">LGBT populations. The findings from </w:t>
      </w:r>
      <w:r w:rsidR="0097595E" w:rsidRPr="00152A28">
        <w:rPr>
          <w:rFonts w:ascii="Times New Roman" w:hAnsi="Times New Roman" w:cs="Times New Roman"/>
          <w:color w:val="000000"/>
          <w:shd w:val="clear" w:color="auto" w:fill="FFFFFF"/>
        </w:rPr>
        <w:t>a survey</w:t>
      </w:r>
      <w:r w:rsidR="0097595E" w:rsidRPr="00152A28">
        <w:rPr>
          <w:rFonts w:ascii="Times New Roman" w:hAnsi="Times New Roman" w:cs="Times New Roman"/>
          <w:color w:val="000000"/>
          <w:shd w:val="clear" w:color="auto" w:fill="FFFFFF"/>
        </w:rPr>
        <w:t xml:space="preserve"> </w:t>
      </w:r>
      <w:r w:rsidR="0097595E" w:rsidRPr="00152A28">
        <w:rPr>
          <w:rFonts w:ascii="Times New Roman" w:hAnsi="Times New Roman" w:cs="Times New Roman"/>
          <w:color w:val="000000"/>
          <w:shd w:val="clear" w:color="auto" w:fill="FFFFFF"/>
        </w:rPr>
        <w:t xml:space="preserve">at the VHA </w:t>
      </w:r>
      <w:r w:rsidR="0097595E" w:rsidRPr="00152A28">
        <w:rPr>
          <w:rFonts w:ascii="Times New Roman" w:hAnsi="Times New Roman" w:cs="Times New Roman"/>
          <w:color w:val="000000"/>
          <w:shd w:val="clear" w:color="auto" w:fill="FFFFFF"/>
        </w:rPr>
        <w:t xml:space="preserve">suggest that PCPs believe they have a lack of competency and knowledge regarding LGBT specific care </w:t>
      </w:r>
      <w:r w:rsidR="0097595E" w:rsidRPr="00152A28">
        <w:rPr>
          <w:rFonts w:ascii="Times New Roman" w:hAnsi="Times New Roman" w:cs="Times New Roman"/>
          <w:color w:val="000000"/>
          <w:shd w:val="clear" w:color="auto" w:fill="FFFFFF"/>
        </w:rPr>
        <w:fldChar w:fldCharType="begin"/>
      </w:r>
      <w:r w:rsidR="0097595E" w:rsidRPr="00152A28">
        <w:rPr>
          <w:rFonts w:ascii="Times New Roman" w:hAnsi="Times New Roman" w:cs="Times New Roman"/>
          <w:color w:val="000000"/>
          <w:shd w:val="clear" w:color="auto" w:fill="FFFFFF"/>
        </w:rPr>
        <w:instrText xml:space="preserve"> ADDIN EN.CITE &lt;EndNote&gt;&lt;Cite&gt;&lt;Author&gt;Rowe&lt;/Author&gt;&lt;Year&gt;2017&lt;/Year&gt;&lt;RecNum&gt;64&lt;/RecNum&gt;&lt;DisplayText&gt;(Rowe, Ng, O&amp;apos;Keefe, &amp;amp; Crawford, 2017)&lt;/DisplayText&gt;&lt;record&gt;&lt;rec-number&gt;64&lt;/rec-number&gt;&lt;foreign-keys&gt;&lt;key app="EN" db-id="9v5adfz0kf559hes5a1552pmtw2rx2tepxrv" timestamp="1573564544"&gt;64&lt;/key&gt;&lt;/foreign-keys&gt;&lt;ref-type name="Journal Article"&gt;17&lt;/ref-type&gt;&lt;contributors&gt;&lt;authors&gt;&lt;author&gt;Rowe, Denise&lt;/author&gt;&lt;author&gt;Ng, Yeow Chye&lt;/author&gt;&lt;author&gt;O&amp;apos;Keefe, Louise&lt;/author&gt;&lt;author&gt;Crawford, Desiree&lt;/author&gt;&lt;/authors&gt;&lt;/contributors&gt;&lt;titles&gt;&lt;title&gt;Providers&amp;apos; Attitudes and Knowledge of Lesbian, Gay, Bisexual, and Transgender Health&lt;/title&gt;&lt;secondary-title&gt;Federal practitioner : for the health care professionals of the VA, DoD, and PHS&lt;/secondary-title&gt;&lt;alt-title&gt;Fed Pract&lt;/alt-title&gt;&lt;/titles&gt;&lt;periodical&gt;&lt;full-title&gt;Federal practitioner : for the health care professionals of the VA, DoD, and PHS&lt;/full-title&gt;&lt;abbr-1&gt;Fed Pract&lt;/abbr-1&gt;&lt;/periodical&gt;&lt;alt-periodical&gt;&lt;full-title&gt;Federal practitioner : for the health care professionals of the VA, DoD, and PHS&lt;/full-title&gt;&lt;abbr-1&gt;Fed Pract&lt;/abbr-1&gt;&lt;/alt-periodical&gt;&lt;pages&gt;28-34&lt;/pages&gt;&lt;volume&gt;34&lt;/volume&gt;&lt;number&gt;11&lt;/number&gt;&lt;dates&gt;&lt;year&gt;2017&lt;/year&gt;&lt;/dates&gt;&lt;publisher&gt;Frontline Medical Communications Inc.&lt;/publisher&gt;&lt;isbn&gt;1945-337X&amp;#xD;1078-4497&lt;/isbn&gt;&lt;accession-num&gt;30766240&lt;/accession-num&gt;&lt;urls&gt;&lt;related-urls&gt;&lt;url&gt;https://www.ncbi.nlm.nih.gov/pubmed/30766240&lt;/url&gt;&lt;url&gt;https://www.ncbi.nlm.nih.gov/pmc/articles/PMC6370394/&lt;/url&gt;&lt;/related-urls&gt;&lt;/urls&gt;&lt;remote-database-name&gt;PubMed&lt;/remote-database-name&gt;&lt;language&gt;eng&lt;/language&gt;&lt;/record&gt;&lt;/Cite&gt;&lt;/EndNote&gt;</w:instrText>
      </w:r>
      <w:r w:rsidR="0097595E" w:rsidRPr="00152A28">
        <w:rPr>
          <w:rFonts w:ascii="Times New Roman" w:hAnsi="Times New Roman" w:cs="Times New Roman"/>
          <w:color w:val="000000"/>
          <w:shd w:val="clear" w:color="auto" w:fill="FFFFFF"/>
        </w:rPr>
        <w:fldChar w:fldCharType="separate"/>
      </w:r>
      <w:r w:rsidR="0097595E" w:rsidRPr="00152A28">
        <w:rPr>
          <w:rFonts w:ascii="Times New Roman" w:hAnsi="Times New Roman" w:cs="Times New Roman"/>
          <w:noProof/>
          <w:color w:val="000000"/>
          <w:shd w:val="clear" w:color="auto" w:fill="FFFFFF"/>
        </w:rPr>
        <w:t>(Rowe, Ng, O'Keefe, &amp; Crawford, 2017)</w:t>
      </w:r>
      <w:r w:rsidR="0097595E" w:rsidRPr="00152A28">
        <w:rPr>
          <w:rFonts w:ascii="Times New Roman" w:hAnsi="Times New Roman" w:cs="Times New Roman"/>
          <w:color w:val="000000"/>
          <w:shd w:val="clear" w:color="auto" w:fill="FFFFFF"/>
        </w:rPr>
        <w:fldChar w:fldCharType="end"/>
      </w:r>
      <w:r w:rsidR="0097595E" w:rsidRPr="00152A28">
        <w:rPr>
          <w:rFonts w:ascii="Times New Roman" w:hAnsi="Times New Roman" w:cs="Times New Roman"/>
          <w:color w:val="000000"/>
          <w:shd w:val="clear" w:color="auto" w:fill="FFFFFF"/>
        </w:rPr>
        <w:t xml:space="preserve">. </w:t>
      </w:r>
    </w:p>
    <w:p w14:paraId="4D8D7020" w14:textId="6E1B74EF" w:rsidR="00480EFE" w:rsidRPr="00152A28" w:rsidRDefault="00827FB2" w:rsidP="00152A28">
      <w:pPr>
        <w:pStyle w:val="NormalWeb"/>
        <w:spacing w:line="480" w:lineRule="auto"/>
        <w:ind w:firstLine="720"/>
        <w:rPr>
          <w:color w:val="000000"/>
          <w:shd w:val="clear" w:color="auto" w:fill="FFFFFF"/>
        </w:rPr>
      </w:pPr>
      <w:r w:rsidRPr="00152A28">
        <w:rPr>
          <w:color w:val="000000"/>
          <w:shd w:val="clear" w:color="auto" w:fill="FFFFFF"/>
        </w:rPr>
        <w:t xml:space="preserve">In other research exploring health care utilization and access for the LGBT population, </w:t>
      </w:r>
      <w:r w:rsidRPr="00152A28">
        <w:t>i</w:t>
      </w:r>
      <w:r w:rsidR="00747BBF" w:rsidRPr="00152A28">
        <w:t xml:space="preserve">t was </w:t>
      </w:r>
      <w:r w:rsidRPr="00152A28">
        <w:t>concluded</w:t>
      </w:r>
      <w:r w:rsidR="00747BBF" w:rsidRPr="00152A28">
        <w:t xml:space="preserve"> that </w:t>
      </w:r>
      <w:r w:rsidR="00747BBF" w:rsidRPr="00152A28">
        <w:rPr>
          <w:color w:val="000000"/>
          <w:shd w:val="clear" w:color="auto" w:fill="FFFFFF"/>
        </w:rPr>
        <w:t>LGB adults were more likely not to delay obtaining needed health care</w:t>
      </w:r>
      <w:r w:rsidRPr="00152A28">
        <w:rPr>
          <w:color w:val="000000"/>
          <w:shd w:val="clear" w:color="auto" w:fill="FFFFFF"/>
        </w:rPr>
        <w:t>. D</w:t>
      </w:r>
      <w:r w:rsidR="00747BBF" w:rsidRPr="00152A28">
        <w:rPr>
          <w:color w:val="000000"/>
          <w:shd w:val="clear" w:color="auto" w:fill="FFFFFF"/>
        </w:rPr>
        <w:t>ifferences in health care utilization and quality of care</w:t>
      </w:r>
      <w:r w:rsidRPr="00152A28">
        <w:rPr>
          <w:color w:val="000000"/>
          <w:shd w:val="clear" w:color="auto" w:fill="FFFFFF"/>
        </w:rPr>
        <w:t xml:space="preserve"> were explored, </w:t>
      </w:r>
      <w:r w:rsidR="00747BBF" w:rsidRPr="00152A28">
        <w:rPr>
          <w:color w:val="000000"/>
          <w:shd w:val="clear" w:color="auto" w:fill="FFFFFF"/>
        </w:rPr>
        <w:t>suggest</w:t>
      </w:r>
      <w:r w:rsidRPr="00152A28">
        <w:rPr>
          <w:color w:val="000000"/>
          <w:shd w:val="clear" w:color="auto" w:fill="FFFFFF"/>
        </w:rPr>
        <w:t>ing</w:t>
      </w:r>
      <w:r w:rsidR="00747BBF" w:rsidRPr="00152A28">
        <w:rPr>
          <w:color w:val="000000"/>
          <w:shd w:val="clear" w:color="auto" w:fill="FFFFFF"/>
        </w:rPr>
        <w:t xml:space="preserve"> that improved health care services for LGBT patients are needed to promote health equity</w:t>
      </w:r>
      <w:r w:rsidRPr="00152A28">
        <w:rPr>
          <w:color w:val="000000"/>
          <w:shd w:val="clear" w:color="auto" w:fill="FFFFFF"/>
        </w:rPr>
        <w:t xml:space="preserve"> and health utilization</w:t>
      </w:r>
      <w:r w:rsidR="00747BBF" w:rsidRPr="00152A28">
        <w:rPr>
          <w:color w:val="000000"/>
          <w:shd w:val="clear" w:color="auto" w:fill="FFFFFF"/>
        </w:rPr>
        <w:t xml:space="preserve"> for LGBT populations </w:t>
      </w:r>
      <w:r w:rsidR="00747BBF" w:rsidRPr="00152A28">
        <w:rPr>
          <w:color w:val="000000"/>
          <w:shd w:val="clear" w:color="auto" w:fill="FFFFFF"/>
        </w:rPr>
        <w:fldChar w:fldCharType="begin"/>
      </w:r>
      <w:r w:rsidRPr="00152A28">
        <w:rPr>
          <w:color w:val="000000"/>
          <w:shd w:val="clear" w:color="auto" w:fill="FFFFFF"/>
        </w:rPr>
        <w:instrText xml:space="preserve"> ADDIN EN.CITE &lt;EndNote&gt;&lt;Cite&gt;&lt;Author&gt;Jennings&lt;/Author&gt;&lt;Year&gt;2019&lt;/Year&gt;&lt;RecNum&gt;49&lt;/RecNum&gt;&lt;DisplayText&gt;(Jennings, Barcelos, McWilliams, &amp;amp; Malecki, 2019)&lt;/DisplayText&gt;&lt;record&gt;&lt;rec-number&gt;49&lt;/rec-number&gt;&lt;foreign-keys&gt;&lt;key app="EN" db-id="9v5adfz0kf559hes5a1552pmtw2rx2tepxrv" timestamp="1571934369"&gt;49&lt;/key&gt;&lt;/foreign-keys&gt;&lt;ref-type name="Journal Article"&gt;17&lt;/ref-type&gt;&lt;contributors&gt;&lt;authors&gt;&lt;author&gt;Jennings, Linn&lt;/author&gt;&lt;author&gt;Barcelos, Chris&lt;/author&gt;&lt;author&gt;McWilliams, Christine&lt;/author&gt;&lt;author&gt;Malecki, Kristen&lt;/author&gt;&lt;/authors&gt;&lt;/contributors&gt;&lt;titles&gt;&lt;title&gt;Inequalities in lesbian, gay, bisexual, and transgender (LGBT) health and health care access and utilization in Wisconsin&lt;/title&gt;&lt;secondary-title&gt;Preventive Medicine Reports&lt;/secondary-title&gt;&lt;/titles&gt;&lt;periodical&gt;&lt;full-title&gt;Preventive Medicine Reports&lt;/full-title&gt;&lt;/periodical&gt;&lt;pages&gt;100864&lt;/pages&gt;&lt;volume&gt;14&lt;/volume&gt;&lt;keywords&gt;&lt;keyword&gt;LGBT health&lt;/keyword&gt;&lt;keyword&gt;Health care access&lt;/keyword&gt;&lt;keyword&gt;Health care utilization&lt;/keyword&gt;&lt;keyword&gt;Health disparities&lt;/keyword&gt;&lt;/keywords&gt;&lt;dates&gt;&lt;year&gt;2019&lt;/year&gt;&lt;pub-dates&gt;&lt;date&gt;2019/06/01/&lt;/date&gt;&lt;/pub-dates&gt;&lt;/dates&gt;&lt;isbn&gt;2211-3355&lt;/isbn&gt;&lt;urls&gt;&lt;related-urls&gt;&lt;url&gt;http://www.sciencedirect.com/science/article/pii/S221133551930049X&lt;/url&gt;&lt;/related-urls&gt;&lt;/urls&gt;&lt;electronic-resource-num&gt;https://doi.org/10.1016/j.pmedr.2019.100864&lt;/electronic-resource-num&gt;&lt;/record&gt;&lt;/Cite&gt;&lt;/EndNote&gt;</w:instrText>
      </w:r>
      <w:r w:rsidR="00747BBF" w:rsidRPr="00152A28">
        <w:rPr>
          <w:color w:val="000000"/>
          <w:shd w:val="clear" w:color="auto" w:fill="FFFFFF"/>
        </w:rPr>
        <w:fldChar w:fldCharType="separate"/>
      </w:r>
      <w:r w:rsidRPr="00152A28">
        <w:rPr>
          <w:noProof/>
          <w:color w:val="000000"/>
          <w:shd w:val="clear" w:color="auto" w:fill="FFFFFF"/>
        </w:rPr>
        <w:t>(Jennings, Barcelos, McWilliams, &amp; Malecki, 2019)</w:t>
      </w:r>
      <w:r w:rsidR="00747BBF" w:rsidRPr="00152A28">
        <w:rPr>
          <w:color w:val="000000"/>
          <w:shd w:val="clear" w:color="auto" w:fill="FFFFFF"/>
        </w:rPr>
        <w:fldChar w:fldCharType="end"/>
      </w:r>
      <w:r w:rsidR="00747BBF" w:rsidRPr="00152A28">
        <w:rPr>
          <w:color w:val="000000"/>
          <w:shd w:val="clear" w:color="auto" w:fill="FFFFFF"/>
        </w:rPr>
        <w:t>.</w:t>
      </w:r>
      <w:r w:rsidR="0097595E" w:rsidRPr="00152A28">
        <w:rPr>
          <w:color w:val="000000"/>
          <w:shd w:val="clear" w:color="auto" w:fill="FFFFFF"/>
        </w:rPr>
        <w:t xml:space="preserve"> </w:t>
      </w:r>
      <w:r w:rsidRPr="00152A28">
        <w:rPr>
          <w:color w:val="000000"/>
          <w:shd w:val="clear" w:color="auto" w:fill="FFFFFF"/>
        </w:rPr>
        <w:t>The competency of providers to deal with the transgender population also proves to be lacking</w:t>
      </w:r>
      <w:r w:rsidRPr="00152A28">
        <w:rPr>
          <w:color w:val="000000"/>
        </w:rPr>
        <w:t xml:space="preserve">. </w:t>
      </w:r>
      <w:r w:rsidR="0097595E" w:rsidRPr="00152A28">
        <w:rPr>
          <w:color w:val="000000"/>
        </w:rPr>
        <w:t>T</w:t>
      </w:r>
      <w:r w:rsidR="007F5215" w:rsidRPr="00152A28">
        <w:rPr>
          <w:color w:val="000000"/>
        </w:rPr>
        <w:t>he majority of physician respondents reported personally providing care to members of th</w:t>
      </w:r>
      <w:r w:rsidR="0097595E" w:rsidRPr="00152A28">
        <w:rPr>
          <w:color w:val="000000"/>
        </w:rPr>
        <w:t xml:space="preserve">e transgender </w:t>
      </w:r>
      <w:r w:rsidR="007F5215" w:rsidRPr="00152A28">
        <w:rPr>
          <w:color w:val="000000"/>
        </w:rPr>
        <w:t xml:space="preserve">population and most of these respondents lacked basic clinical knowledge about the population </w:t>
      </w:r>
      <w:r w:rsidR="007F5215" w:rsidRPr="00152A28">
        <w:rPr>
          <w:color w:val="000000"/>
        </w:rPr>
        <w:fldChar w:fldCharType="begin"/>
      </w:r>
      <w:r w:rsidR="007F5215" w:rsidRPr="00152A28">
        <w:rPr>
          <w:color w:val="000000"/>
        </w:rPr>
        <w:instrText xml:space="preserve"> ADDIN EN.CITE &lt;EndNote&gt;&lt;Cite&gt;&lt;Author&gt;Chisolm-Straker&lt;/Author&gt;&lt;Year&gt;2018&lt;/Year&gt;&lt;RecNum&gt;51&lt;/RecNum&gt;&lt;DisplayText&gt;(Chisolm-Straker et al., 2018)&lt;/DisplayText&gt;&lt;record&gt;&lt;rec-number&gt;51&lt;/rec-number&gt;&lt;foreign-keys&gt;&lt;key app="EN" db-id="9v5adfz0kf559hes5a1552pmtw2rx2tepxrv" timestamp="1571934676"&gt;51&lt;/key&gt;&lt;/foreign-keys&gt;&lt;ref-type name="Journal Article"&gt;17&lt;/ref-type&gt;&lt;contributors&gt;&lt;authors&gt;&lt;author&gt;Chisolm-Straker, Makini&lt;/author&gt;&lt;author&gt;Willging, Cathleen&lt;/author&gt;&lt;author&gt;Daul, Adrian D.&lt;/author&gt;&lt;author&gt;McNamara, Shannon&lt;/author&gt;&lt;author&gt;Sante, S. Cham&lt;/author&gt;&lt;author&gt;Shattuck, Daniel G.&lt;/author&gt;&lt;author&gt;Crandall, Cameron S.&lt;/author&gt;&lt;/authors&gt;&lt;/contributors&gt;&lt;titles&gt;&lt;title&gt;Transgender and Gender-Nonconforming Patients in the Emergency Department: What Physicians Know, Think, and Do&lt;/title&gt;&lt;secondary-title&gt;Annals of Emergency Medicine&lt;/secondary-title&gt;&lt;/titles&gt;&lt;periodical&gt;&lt;full-title&gt;Annals of Emergency Medicine&lt;/full-title&gt;&lt;/periodical&gt;&lt;pages&gt;183-188.e1&lt;/pages&gt;&lt;volume&gt;71&lt;/volume&gt;&lt;number&gt;2&lt;/number&gt;&lt;dates&gt;&lt;year&gt;2018&lt;/year&gt;&lt;pub-dates&gt;&lt;date&gt;2018/02/01/&lt;/date&gt;&lt;/pub-dates&gt;&lt;/dates&gt;&lt;isbn&gt;0196-0644&lt;/isbn&gt;&lt;urls&gt;&lt;related-urls&gt;&lt;url&gt;http://www.sciencedirect.com/science/article/pii/S0196064417317511&lt;/url&gt;&lt;/related-urls&gt;&lt;/urls&gt;&lt;electronic-resource-num&gt;https://doi.org/10.1016/j.annemergmed.2017.09.042&lt;/electronic-resource-num&gt;&lt;/record&gt;&lt;/Cite&gt;&lt;/EndNote&gt;</w:instrText>
      </w:r>
      <w:r w:rsidR="007F5215" w:rsidRPr="00152A28">
        <w:rPr>
          <w:color w:val="000000"/>
        </w:rPr>
        <w:fldChar w:fldCharType="separate"/>
      </w:r>
      <w:r w:rsidR="007F5215" w:rsidRPr="00152A28">
        <w:rPr>
          <w:noProof/>
          <w:color w:val="000000"/>
        </w:rPr>
        <w:t>(Chisolm-Straker et al., 2018)</w:t>
      </w:r>
      <w:r w:rsidR="007F5215" w:rsidRPr="00152A28">
        <w:rPr>
          <w:color w:val="000000"/>
        </w:rPr>
        <w:fldChar w:fldCharType="end"/>
      </w:r>
      <w:r w:rsidR="007F5215" w:rsidRPr="00152A28">
        <w:rPr>
          <w:color w:val="000000"/>
        </w:rPr>
        <w:t>.</w:t>
      </w:r>
      <w:r w:rsidR="0097595E" w:rsidRPr="00152A28">
        <w:rPr>
          <w:color w:val="000000"/>
          <w:shd w:val="clear" w:color="auto" w:fill="FFFFFF"/>
        </w:rPr>
        <w:t xml:space="preserve"> </w:t>
      </w:r>
      <w:r w:rsidR="0097595E" w:rsidRPr="00152A28">
        <w:rPr>
          <w:color w:val="000000"/>
        </w:rPr>
        <w:t xml:space="preserve">Health service and LGBT community health center access was explored in another study, </w:t>
      </w:r>
      <w:r w:rsidR="0097595E" w:rsidRPr="00152A28">
        <w:rPr>
          <w:color w:val="000000"/>
          <w:shd w:val="clear" w:color="auto" w:fill="FFFFFF"/>
        </w:rPr>
        <w:t xml:space="preserve">discovering </w:t>
      </w:r>
      <w:r w:rsidR="00DE09E8" w:rsidRPr="00152A28">
        <w:rPr>
          <w:color w:val="000000"/>
          <w:shd w:val="clear" w:color="auto" w:fill="FFFFFF"/>
        </w:rPr>
        <w:t xml:space="preserve">that gaps in service for the LGBT population still remain today, and that LGBT community health centers may require significant transformations going forward in order to continue serving LGBT people </w:t>
      </w:r>
      <w:r w:rsidR="00DE09E8" w:rsidRPr="00152A28">
        <w:rPr>
          <w:color w:val="000000"/>
          <w:shd w:val="clear" w:color="auto" w:fill="FFFFFF"/>
        </w:rPr>
        <w:fldChar w:fldCharType="begin"/>
      </w:r>
      <w:r w:rsidR="0097595E" w:rsidRPr="00152A28">
        <w:rPr>
          <w:color w:val="000000"/>
          <w:shd w:val="clear" w:color="auto" w:fill="FFFFFF"/>
        </w:rPr>
        <w:instrText xml:space="preserve"> ADDIN EN.CITE &lt;EndNote&gt;&lt;Cite&gt;&lt;Author&gt;Martos&lt;/Author&gt;&lt;Year&gt;2017&lt;/Year&gt;&lt;RecNum&gt;47&lt;/RecNum&gt;&lt;DisplayText&gt;(Martos, Wilson, &amp;amp; Meyer, 2017)&lt;/DisplayText&gt;&lt;record&gt;&lt;rec-number&gt;47&lt;/rec-number&gt;&lt;foreign-keys&gt;&lt;key app="EN" db-id="9v5adfz0kf559hes5a1552pmtw2rx2tepxrv" timestamp="1571933123"&gt;47&lt;/key&gt;&lt;/foreign-keys&gt;&lt;ref-type name="Journal Article"&gt;17&lt;/ref-type&gt;&lt;contributors&gt;&lt;authors&gt;&lt;author&gt;Martos, Alexander J.&lt;/author&gt;&lt;author&gt;Wilson, Patrick A.&lt;/author&gt;&lt;author&gt;Meyer, Ilan H.&lt;/author&gt;&lt;/authors&gt;&lt;/contributors&gt;&lt;titles&gt;&lt;title&gt;Lesbian, gay, bisexual, and transgender (LGBT) health services in the United States: Origins, evolution, and contemporary landscape&lt;/title&gt;&lt;secondary-title&gt;PloS one&lt;/secondary-title&gt;&lt;alt-title&gt;PLoS One&lt;/alt-title&gt;&lt;/titles&gt;&lt;periodical&gt;&lt;full-title&gt;PLoS ONE&lt;/full-title&gt;&lt;/periodical&gt;&lt;alt-periodical&gt;&lt;full-title&gt;PLoS ONE&lt;/full-title&gt;&lt;/alt-periodical&gt;&lt;pages&gt;e0180544-e0180544&lt;/pages&gt;&lt;volume&gt;12&lt;/volume&gt;&lt;number&gt;7&lt;/number&gt;&lt;keywords&gt;&lt;keyword&gt;Community Health Services&lt;/keyword&gt;&lt;keyword&gt;Geography&lt;/keyword&gt;&lt;keyword&gt;*Health Services&lt;/keyword&gt;&lt;keyword&gt;Humans&lt;/keyword&gt;&lt;keyword&gt;*Transgender Persons&lt;/keyword&gt;&lt;keyword&gt;United States&lt;/keyword&gt;&lt;/keywords&gt;&lt;dates&gt;&lt;year&gt;2017&lt;/year&gt;&lt;/dates&gt;&lt;publisher&gt;Public Library of Science&lt;/publisher&gt;&lt;isbn&gt;1932-6203&lt;/isbn&gt;&lt;accession-num&gt;28692659&lt;/accession-num&gt;&lt;urls&gt;&lt;related-urls&gt;&lt;url&gt;https://www.ncbi.nlm.nih.gov/pubmed/28692659&lt;/url&gt;&lt;url&gt;https://www.ncbi.nlm.nih.gov/pmc/articles/PMC5503273/&lt;/url&gt;&lt;/related-urls&gt;&lt;/urls&gt;&lt;electronic-resource-num&gt;10.1371/journal.pone.0180544&lt;/electronic-resource-num&gt;&lt;remote-database-name&gt;PubMed&lt;/remote-database-name&gt;&lt;language&gt;eng&lt;/language&gt;&lt;/record&gt;&lt;/Cite&gt;&lt;/EndNote&gt;</w:instrText>
      </w:r>
      <w:r w:rsidR="00DE09E8" w:rsidRPr="00152A28">
        <w:rPr>
          <w:color w:val="000000"/>
          <w:shd w:val="clear" w:color="auto" w:fill="FFFFFF"/>
        </w:rPr>
        <w:fldChar w:fldCharType="separate"/>
      </w:r>
      <w:r w:rsidR="0097595E" w:rsidRPr="00152A28">
        <w:rPr>
          <w:noProof/>
          <w:color w:val="000000"/>
          <w:shd w:val="clear" w:color="auto" w:fill="FFFFFF"/>
        </w:rPr>
        <w:t>(Martos, Wilson, &amp; Meyer, 2017)</w:t>
      </w:r>
      <w:r w:rsidR="00DE09E8" w:rsidRPr="00152A28">
        <w:rPr>
          <w:color w:val="000000"/>
          <w:shd w:val="clear" w:color="auto" w:fill="FFFFFF"/>
        </w:rPr>
        <w:fldChar w:fldCharType="end"/>
      </w:r>
      <w:r w:rsidR="00DE09E8" w:rsidRPr="00152A28">
        <w:rPr>
          <w:color w:val="000000"/>
          <w:shd w:val="clear" w:color="auto" w:fill="FFFFFF"/>
        </w:rPr>
        <w:t xml:space="preserve">. </w:t>
      </w:r>
    </w:p>
    <w:p w14:paraId="0218EAB8" w14:textId="7B83DC9D" w:rsidR="00446504" w:rsidRPr="00152A28" w:rsidRDefault="0097595E" w:rsidP="00152A28">
      <w:pPr>
        <w:spacing w:line="480" w:lineRule="auto"/>
        <w:ind w:firstLine="720"/>
        <w:rPr>
          <w:rFonts w:ascii="Times New Roman" w:hAnsi="Times New Roman" w:cs="Times New Roman"/>
          <w:color w:val="000000"/>
        </w:rPr>
      </w:pPr>
      <w:r w:rsidRPr="00152A28">
        <w:rPr>
          <w:rFonts w:ascii="Times New Roman" w:hAnsi="Times New Roman" w:cs="Times New Roman"/>
        </w:rPr>
        <w:t>Researchers have also explored</w:t>
      </w:r>
      <w:r w:rsidR="00725A96" w:rsidRPr="00152A28">
        <w:rPr>
          <w:rFonts w:ascii="Times New Roman" w:hAnsi="Times New Roman" w:cs="Times New Roman"/>
        </w:rPr>
        <w:t xml:space="preserve"> the </w:t>
      </w:r>
      <w:r w:rsidR="00725A96" w:rsidRPr="00152A28">
        <w:rPr>
          <w:rFonts w:ascii="Times New Roman" w:hAnsi="Times New Roman" w:cs="Times New Roman"/>
          <w:color w:val="000000"/>
        </w:rPr>
        <w:t>existence of procedures and policies for LGBT competent physicians at US academic faculty practices</w:t>
      </w:r>
      <w:r w:rsidRPr="00152A28">
        <w:rPr>
          <w:rFonts w:ascii="Times New Roman" w:hAnsi="Times New Roman" w:cs="Times New Roman"/>
          <w:color w:val="000000"/>
        </w:rPr>
        <w:t>. It was concluded that there is</w:t>
      </w:r>
      <w:r w:rsidR="001C3D25" w:rsidRPr="00152A28">
        <w:rPr>
          <w:rFonts w:ascii="Times New Roman" w:hAnsi="Times New Roman" w:cs="Times New Roman"/>
          <w:color w:val="000000"/>
        </w:rPr>
        <w:t xml:space="preserve"> </w:t>
      </w:r>
      <w:r w:rsidRPr="00152A28">
        <w:rPr>
          <w:rFonts w:ascii="Times New Roman" w:hAnsi="Times New Roman" w:cs="Times New Roman"/>
          <w:color w:val="000000"/>
        </w:rPr>
        <w:t>a</w:t>
      </w:r>
      <w:r w:rsidR="00725A96" w:rsidRPr="00152A28">
        <w:rPr>
          <w:rFonts w:ascii="Times New Roman" w:hAnsi="Times New Roman" w:cs="Times New Roman"/>
          <w:color w:val="000000"/>
        </w:rPr>
        <w:t xml:space="preserve"> need for US academic faculty practices to develop procedures</w:t>
      </w:r>
      <w:r w:rsidR="001C3D25" w:rsidRPr="00152A28">
        <w:rPr>
          <w:rFonts w:ascii="Times New Roman" w:hAnsi="Times New Roman" w:cs="Times New Roman"/>
          <w:color w:val="000000"/>
        </w:rPr>
        <w:t xml:space="preserve"> </w:t>
      </w:r>
      <w:r w:rsidR="00725A96" w:rsidRPr="00152A28">
        <w:rPr>
          <w:rFonts w:ascii="Times New Roman" w:hAnsi="Times New Roman" w:cs="Times New Roman"/>
          <w:color w:val="000000"/>
        </w:rPr>
        <w:t>and programs that improve access to LGBT-competent physicians and to train physicians to become LGBT-competent</w:t>
      </w:r>
      <w:r w:rsidR="001C3D25" w:rsidRPr="00152A28">
        <w:rPr>
          <w:rFonts w:ascii="Times New Roman" w:hAnsi="Times New Roman" w:cs="Times New Roman"/>
          <w:color w:val="000000"/>
        </w:rPr>
        <w:t xml:space="preserve"> </w:t>
      </w:r>
      <w:r w:rsidR="001C3D25" w:rsidRPr="00152A28">
        <w:rPr>
          <w:rFonts w:ascii="Times New Roman" w:hAnsi="Times New Roman" w:cs="Times New Roman"/>
          <w:color w:val="000000"/>
        </w:rPr>
        <w:fldChar w:fldCharType="begin"/>
      </w:r>
      <w:r w:rsidRPr="00152A28">
        <w:rPr>
          <w:rFonts w:ascii="Times New Roman" w:hAnsi="Times New Roman" w:cs="Times New Roman"/>
          <w:color w:val="000000"/>
        </w:rPr>
        <w:instrText xml:space="preserve"> ADDIN EN.CITE &lt;EndNote&gt;&lt;Cite&gt;&lt;Author&gt;Khalili&lt;/Author&gt;&lt;Year&gt;2015&lt;/Year&gt;&lt;RecNum&gt;63&lt;/RecNum&gt;&lt;DisplayText&gt;(Khalili, Leung, &amp;amp; Diamant, 2015)&lt;/DisplayText&gt;&lt;record&gt;&lt;rec-number&gt;63&lt;/rec-number&gt;&lt;foreign-keys&gt;&lt;key app="EN" db-id="9v5adfz0kf559hes5a1552pmtw2rx2tepxrv" timestamp="1573563841"&gt;63&lt;/key&gt;&lt;/foreign-keys&gt;&lt;ref-type name="Journal Article"&gt;17&lt;/ref-type&gt;&lt;contributors&gt;&lt;authors&gt;&lt;author&gt;Khalili, Joshua&lt;/author&gt;&lt;author&gt;Leung, Lucinda B.&lt;/author&gt;&lt;author&gt;Diamant, Allison L.&lt;/author&gt;&lt;/authors&gt;&lt;/contributors&gt;&lt;titles&gt;&lt;title&gt;Finding the perfect doctor: identifying lesbian, gay, bisexual, and transgender-competent physicians&lt;/title&gt;&lt;secondary-title&gt;American journal of public health&lt;/secondary-title&gt;&lt;alt-title&gt;Am J Public Health&lt;/alt-title&gt;&lt;/titles&gt;&lt;periodical&gt;&lt;full-title&gt;American Journal of Public Health&lt;/full-title&gt;&lt;/periodical&gt;&lt;pages&gt;1114-1119&lt;/pages&gt;&lt;volume&gt;105&lt;/volume&gt;&lt;number&gt;6&lt;/number&gt;&lt;edition&gt;2015/04/16&lt;/edition&gt;&lt;keywords&gt;&lt;keyword&gt;*Bisexuality&lt;/keyword&gt;&lt;keyword&gt;*Clinical Competence&lt;/keyword&gt;&lt;keyword&gt;Female&lt;/keyword&gt;&lt;keyword&gt;*Health Services Needs and Demand&lt;/keyword&gt;&lt;keyword&gt;Healthcare Disparities&lt;/keyword&gt;&lt;keyword&gt;*Homosexuality, Female&lt;/keyword&gt;&lt;keyword&gt;*Homosexuality, Male&lt;/keyword&gt;&lt;keyword&gt;Humans&lt;/keyword&gt;&lt;keyword&gt;Interviews as Topic&lt;/keyword&gt;&lt;keyword&gt;Male&lt;/keyword&gt;&lt;keyword&gt;Physicians/*standards&lt;/keyword&gt;&lt;keyword&gt;Surveys and Questionnaires&lt;/keyword&gt;&lt;keyword&gt;*Transgender Persons&lt;/keyword&gt;&lt;keyword&gt;United States&lt;/keyword&gt;&lt;/keywords&gt;&lt;dates&gt;&lt;year&gt;2015&lt;/year&gt;&lt;/dates&gt;&lt;publisher&gt;American Public Health Association&lt;/publisher&gt;&lt;isbn&gt;1541-0048&amp;#xD;0090-0036&lt;/isbn&gt;&lt;accession-num&gt;25880937&lt;/accession-num&gt;&lt;urls&gt;&lt;related-urls&gt;&lt;url&gt;https://www.ncbi.nlm.nih.gov/pubmed/25880937&lt;/url&gt;&lt;url&gt;https://www.ncbi.nlm.nih.gov/pmc/articles/PMC4431087/&lt;/url&gt;&lt;/related-urls&gt;&lt;/urls&gt;&lt;electronic-resource-num&gt;10.2105/AJPH.2014.302448&lt;/electronic-resource-num&gt;&lt;remote-database-name&gt;PubMed&lt;/remote-database-name&gt;&lt;language&gt;eng&lt;/language&gt;&lt;/record&gt;&lt;/Cite&gt;&lt;/EndNote&gt;</w:instrText>
      </w:r>
      <w:r w:rsidR="001C3D25" w:rsidRPr="00152A28">
        <w:rPr>
          <w:rFonts w:ascii="Times New Roman" w:hAnsi="Times New Roman" w:cs="Times New Roman"/>
          <w:color w:val="000000"/>
        </w:rPr>
        <w:fldChar w:fldCharType="separate"/>
      </w:r>
      <w:r w:rsidRPr="00152A28">
        <w:rPr>
          <w:rFonts w:ascii="Times New Roman" w:hAnsi="Times New Roman" w:cs="Times New Roman"/>
          <w:noProof/>
          <w:color w:val="000000"/>
        </w:rPr>
        <w:t>(Khalili, Leung, &amp; Diamant, 2015)</w:t>
      </w:r>
      <w:r w:rsidR="001C3D25" w:rsidRPr="00152A28">
        <w:rPr>
          <w:rFonts w:ascii="Times New Roman" w:hAnsi="Times New Roman" w:cs="Times New Roman"/>
          <w:color w:val="000000"/>
        </w:rPr>
        <w:fldChar w:fldCharType="end"/>
      </w:r>
      <w:r w:rsidR="00725A96" w:rsidRPr="00152A28">
        <w:rPr>
          <w:rFonts w:ascii="Times New Roman" w:hAnsi="Times New Roman" w:cs="Times New Roman"/>
          <w:color w:val="000000"/>
        </w:rPr>
        <w:t>.</w:t>
      </w:r>
      <w:r w:rsidRPr="00152A28">
        <w:rPr>
          <w:rFonts w:ascii="Times New Roman" w:hAnsi="Times New Roman" w:cs="Times New Roman"/>
          <w:color w:val="000000"/>
        </w:rPr>
        <w:t xml:space="preserve"> </w:t>
      </w:r>
      <w:bookmarkStart w:id="6" w:name="_Toc24315363"/>
    </w:p>
    <w:p w14:paraId="6ED21E64" w14:textId="3BBAC5B3" w:rsidR="00C30BB6" w:rsidRPr="00152A28" w:rsidRDefault="00C30BB6" w:rsidP="00152A28">
      <w:pPr>
        <w:pStyle w:val="Style2"/>
        <w:ind w:firstLine="0"/>
        <w:rPr>
          <w:szCs w:val="24"/>
          <w:shd w:val="clear" w:color="auto" w:fill="FFFFFF"/>
        </w:rPr>
      </w:pPr>
      <w:r w:rsidRPr="00152A28">
        <w:rPr>
          <w:szCs w:val="24"/>
          <w:shd w:val="clear" w:color="auto" w:fill="FFFFFF"/>
        </w:rPr>
        <w:lastRenderedPageBreak/>
        <w:t>Environment</w:t>
      </w:r>
      <w:bookmarkEnd w:id="6"/>
      <w:r w:rsidR="00446504" w:rsidRPr="00152A28">
        <w:rPr>
          <w:szCs w:val="24"/>
          <w:shd w:val="clear" w:color="auto" w:fill="FFFFFF"/>
        </w:rPr>
        <w:t xml:space="preserve">: Political, Social, Familial </w:t>
      </w:r>
    </w:p>
    <w:p w14:paraId="1DFC18EE" w14:textId="0413E13D" w:rsidR="00446504" w:rsidRPr="00152A28" w:rsidRDefault="00446504" w:rsidP="00152A28">
      <w:pPr>
        <w:spacing w:line="480" w:lineRule="auto"/>
        <w:rPr>
          <w:rFonts w:ascii="Times New Roman" w:hAnsi="Times New Roman" w:cs="Times New Roman"/>
          <w:color w:val="000000"/>
          <w:shd w:val="clear" w:color="auto" w:fill="FFFFFF"/>
        </w:rPr>
      </w:pPr>
      <w:r w:rsidRPr="00152A28">
        <w:rPr>
          <w:rFonts w:ascii="Times New Roman" w:hAnsi="Times New Roman" w:cs="Times New Roman"/>
          <w:color w:val="000000"/>
          <w:shd w:val="clear" w:color="auto" w:fill="FFFFFF"/>
        </w:rPr>
        <w:tab/>
      </w:r>
      <w:r w:rsidR="0097595E" w:rsidRPr="00152A28">
        <w:rPr>
          <w:rFonts w:ascii="Times New Roman" w:hAnsi="Times New Roman" w:cs="Times New Roman"/>
          <w:color w:val="000000"/>
          <w:shd w:val="clear" w:color="auto" w:fill="FFFFFF"/>
        </w:rPr>
        <w:t xml:space="preserve">Environment encompasses a few different spheres, including political, social, and familial. All three unique environments affect LGBTQ health outcomes. </w:t>
      </w:r>
      <w:r w:rsidRPr="00152A28">
        <w:rPr>
          <w:rFonts w:ascii="Times New Roman" w:hAnsi="Times New Roman" w:cs="Times New Roman"/>
          <w:color w:val="000000"/>
          <w:shd w:val="clear" w:color="auto" w:fill="FFFFFF"/>
        </w:rPr>
        <w:t xml:space="preserve">It is no new concept that political environment affects the LGBTQ community in multiple ways, including its impact on health outcomes. </w:t>
      </w:r>
      <w:r w:rsidR="0097595E" w:rsidRPr="00152A28">
        <w:rPr>
          <w:rFonts w:ascii="Times New Roman" w:hAnsi="Times New Roman" w:cs="Times New Roman"/>
          <w:color w:val="000000"/>
          <w:shd w:val="clear" w:color="auto" w:fill="FFFFFF"/>
        </w:rPr>
        <w:t xml:space="preserve">Only one study focused on political environment, </w:t>
      </w:r>
      <w:r w:rsidRPr="00152A28">
        <w:rPr>
          <w:rFonts w:ascii="Times New Roman" w:hAnsi="Times New Roman" w:cs="Times New Roman"/>
          <w:color w:val="000000"/>
          <w:shd w:val="clear" w:color="auto" w:fill="FFFFFF"/>
        </w:rPr>
        <w:t>document</w:t>
      </w:r>
      <w:r w:rsidR="0097595E" w:rsidRPr="00152A28">
        <w:rPr>
          <w:rFonts w:ascii="Times New Roman" w:hAnsi="Times New Roman" w:cs="Times New Roman"/>
          <w:color w:val="000000"/>
          <w:shd w:val="clear" w:color="auto" w:fill="FFFFFF"/>
        </w:rPr>
        <w:t>ing</w:t>
      </w:r>
      <w:r w:rsidRPr="00152A28">
        <w:rPr>
          <w:rFonts w:ascii="Times New Roman" w:hAnsi="Times New Roman" w:cs="Times New Roman"/>
          <w:color w:val="000000"/>
          <w:shd w:val="clear" w:color="auto" w:fill="FFFFFF"/>
        </w:rPr>
        <w:t xml:space="preserve"> differences in</w:t>
      </w:r>
      <w:r w:rsidRPr="00152A28">
        <w:rPr>
          <w:rStyle w:val="apple-converted-space"/>
          <w:rFonts w:ascii="Times New Roman" w:hAnsi="Times New Roman" w:cs="Times New Roman"/>
          <w:color w:val="000000"/>
          <w:shd w:val="clear" w:color="auto" w:fill="FFFFFF"/>
        </w:rPr>
        <w:t> </w:t>
      </w:r>
      <w:r w:rsidRPr="00152A28">
        <w:rPr>
          <w:rStyle w:val="highlight"/>
          <w:rFonts w:ascii="Times New Roman" w:hAnsi="Times New Roman" w:cs="Times New Roman"/>
          <w:color w:val="000000"/>
        </w:rPr>
        <w:t xml:space="preserve">health </w:t>
      </w:r>
      <w:r w:rsidRPr="00152A28">
        <w:rPr>
          <w:rFonts w:ascii="Times New Roman" w:hAnsi="Times New Roman" w:cs="Times New Roman"/>
          <w:color w:val="000000"/>
          <w:shd w:val="clear" w:color="auto" w:fill="FFFFFF"/>
        </w:rPr>
        <w:t>by state policy environment</w:t>
      </w:r>
      <w:r w:rsidR="0097595E" w:rsidRPr="00152A28">
        <w:rPr>
          <w:rFonts w:ascii="Times New Roman" w:hAnsi="Times New Roman" w:cs="Times New Roman"/>
          <w:color w:val="000000"/>
          <w:shd w:val="clear" w:color="auto" w:fill="FFFFFF"/>
        </w:rPr>
        <w:t xml:space="preserve">. </w:t>
      </w:r>
      <w:r w:rsidRPr="00152A28">
        <w:rPr>
          <w:rFonts w:ascii="Times New Roman" w:hAnsi="Times New Roman" w:cs="Times New Roman"/>
          <w:color w:val="000000"/>
          <w:shd w:val="clear" w:color="auto" w:fill="FFFFFF"/>
        </w:rPr>
        <w:t>The</w:t>
      </w:r>
      <w:r w:rsidR="0097595E" w:rsidRPr="00152A28">
        <w:rPr>
          <w:rFonts w:ascii="Times New Roman" w:hAnsi="Times New Roman" w:cs="Times New Roman"/>
          <w:color w:val="000000"/>
          <w:shd w:val="clear" w:color="auto" w:fill="FFFFFF"/>
        </w:rPr>
        <w:t xml:space="preserve"> </w:t>
      </w:r>
      <w:r w:rsidRPr="00152A28">
        <w:rPr>
          <w:rFonts w:ascii="Times New Roman" w:hAnsi="Times New Roman" w:cs="Times New Roman"/>
          <w:color w:val="000000"/>
          <w:shd w:val="clear" w:color="auto" w:fill="FFFFFF"/>
        </w:rPr>
        <w:t>findings support the notion that there is an association between state policy environments and self-rated</w:t>
      </w:r>
      <w:r w:rsidRPr="00152A28">
        <w:rPr>
          <w:rStyle w:val="apple-converted-space"/>
          <w:rFonts w:ascii="Times New Roman" w:hAnsi="Times New Roman" w:cs="Times New Roman"/>
          <w:color w:val="000000"/>
          <w:shd w:val="clear" w:color="auto" w:fill="FFFFFF"/>
        </w:rPr>
        <w:t> </w:t>
      </w:r>
      <w:r w:rsidRPr="00152A28">
        <w:rPr>
          <w:rStyle w:val="highlight"/>
          <w:rFonts w:ascii="Times New Roman" w:hAnsi="Times New Roman" w:cs="Times New Roman"/>
          <w:color w:val="000000"/>
        </w:rPr>
        <w:t>health</w:t>
      </w:r>
      <w:r w:rsidRPr="00152A28">
        <w:rPr>
          <w:rStyle w:val="apple-converted-space"/>
          <w:rFonts w:ascii="Times New Roman" w:hAnsi="Times New Roman" w:cs="Times New Roman"/>
          <w:color w:val="000000"/>
          <w:shd w:val="clear" w:color="auto" w:fill="FFFFFF"/>
        </w:rPr>
        <w:t> </w:t>
      </w:r>
      <w:r w:rsidRPr="00152A28">
        <w:rPr>
          <w:rFonts w:ascii="Times New Roman" w:hAnsi="Times New Roman" w:cs="Times New Roman"/>
          <w:color w:val="000000"/>
          <w:shd w:val="clear" w:color="auto" w:fill="FFFFFF"/>
        </w:rPr>
        <w:t xml:space="preserve">for sexual minorities in the LGBT community </w:t>
      </w:r>
      <w:r w:rsidRPr="00152A28">
        <w:rPr>
          <w:rFonts w:ascii="Times New Roman" w:hAnsi="Times New Roman" w:cs="Times New Roman"/>
          <w:color w:val="000000"/>
          <w:shd w:val="clear" w:color="auto" w:fill="FFFFFF"/>
        </w:rPr>
        <w:fldChar w:fldCharType="begin">
          <w:fldData xml:space="preserve">PEVuZE5vdGU+PENpdGU+PEF1dGhvcj5Hb256YWxlczwvQXV0aG9yPjxZZWFyPjIwMTg8L1llYXI+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</w:fldData>
        </w:fldChar>
      </w:r>
      <w:r w:rsidRPr="00152A28">
        <w:rPr>
          <w:rFonts w:ascii="Times New Roman" w:hAnsi="Times New Roman" w:cs="Times New Roman"/>
          <w:color w:val="000000"/>
          <w:shd w:val="clear" w:color="auto" w:fill="FFFFFF"/>
        </w:rPr>
        <w:instrText xml:space="preserve"> ADDIN EN.CITE </w:instrText>
      </w:r>
      <w:r w:rsidRPr="00152A28">
        <w:rPr>
          <w:rFonts w:ascii="Times New Roman" w:hAnsi="Times New Roman" w:cs="Times New Roman"/>
          <w:color w:val="000000"/>
          <w:shd w:val="clear" w:color="auto" w:fill="FFFFFF"/>
        </w:rPr>
        <w:fldChar w:fldCharType="begin">
          <w:fldData xml:space="preserve">PEVuZE5vdGU+PENpdGU+PEF1dGhvcj5Hb256YWxlczwvQXV0aG9yPjxZZWFyPjIwMTg8L1llYXI+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</w:fldData>
        </w:fldChar>
      </w:r>
      <w:r w:rsidRPr="00152A28">
        <w:rPr>
          <w:rFonts w:ascii="Times New Roman" w:hAnsi="Times New Roman" w:cs="Times New Roman"/>
          <w:color w:val="000000"/>
          <w:shd w:val="clear" w:color="auto" w:fill="FFFFFF"/>
        </w:rPr>
        <w:instrText xml:space="preserve"> ADDIN EN.CITE.DATA </w:instrText>
      </w:r>
      <w:r w:rsidRPr="00152A28">
        <w:rPr>
          <w:rFonts w:ascii="Times New Roman" w:hAnsi="Times New Roman" w:cs="Times New Roman"/>
          <w:color w:val="000000"/>
          <w:shd w:val="clear" w:color="auto" w:fill="FFFFFF"/>
        </w:rPr>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r>
      <w:r w:rsidRPr="00152A28">
        <w:rPr>
          <w:rFonts w:ascii="Times New Roman" w:hAnsi="Times New Roman" w:cs="Times New Roman"/>
          <w:color w:val="000000"/>
          <w:shd w:val="clear" w:color="auto" w:fill="FFFFFF"/>
        </w:rPr>
        <w:fldChar w:fldCharType="separate"/>
      </w:r>
      <w:r w:rsidRPr="00152A28">
        <w:rPr>
          <w:rFonts w:ascii="Times New Roman" w:hAnsi="Times New Roman" w:cs="Times New Roman"/>
          <w:noProof/>
          <w:color w:val="000000"/>
          <w:shd w:val="clear" w:color="auto" w:fill="FFFFFF"/>
        </w:rPr>
        <w:t>(Gonzales &amp; Ehrenfeld, 2018)</w:t>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t>.</w:t>
      </w:r>
    </w:p>
    <w:p w14:paraId="221184D0" w14:textId="71591757" w:rsidR="005A3971" w:rsidRPr="00152A28" w:rsidRDefault="0097595E" w:rsidP="00152A28">
      <w:pPr>
        <w:spacing w:line="480" w:lineRule="auto"/>
        <w:ind w:firstLine="720"/>
        <w:rPr>
          <w:rFonts w:ascii="Times New Roman" w:hAnsi="Times New Roman" w:cs="Times New Roman"/>
        </w:rPr>
      </w:pPr>
      <w:r w:rsidRPr="00152A28">
        <w:rPr>
          <w:rFonts w:ascii="Times New Roman" w:hAnsi="Times New Roman" w:cs="Times New Roman"/>
          <w:color w:val="000000"/>
          <w:shd w:val="clear" w:color="auto" w:fill="FFFFFF"/>
        </w:rPr>
        <w:t xml:space="preserve">Familial environment was a </w:t>
      </w:r>
      <w:r w:rsidR="00152A28" w:rsidRPr="00152A28">
        <w:rPr>
          <w:rFonts w:ascii="Times New Roman" w:hAnsi="Times New Roman" w:cs="Times New Roman"/>
          <w:color w:val="000000"/>
          <w:shd w:val="clear" w:color="auto" w:fill="FFFFFF"/>
        </w:rPr>
        <w:t>major</w:t>
      </w:r>
      <w:r w:rsidRPr="00152A28">
        <w:rPr>
          <w:rFonts w:ascii="Times New Roman" w:hAnsi="Times New Roman" w:cs="Times New Roman"/>
          <w:color w:val="000000"/>
          <w:shd w:val="clear" w:color="auto" w:fill="FFFFFF"/>
        </w:rPr>
        <w:t xml:space="preserve"> factor </w:t>
      </w:r>
      <w:r w:rsidR="00152A28" w:rsidRPr="00152A28">
        <w:rPr>
          <w:rFonts w:ascii="Times New Roman" w:hAnsi="Times New Roman" w:cs="Times New Roman"/>
          <w:color w:val="000000"/>
          <w:shd w:val="clear" w:color="auto" w:fill="FFFFFF"/>
        </w:rPr>
        <w:t>contributing to</w:t>
      </w:r>
      <w:r w:rsidRPr="00152A28">
        <w:rPr>
          <w:rFonts w:ascii="Times New Roman" w:hAnsi="Times New Roman" w:cs="Times New Roman"/>
          <w:color w:val="000000"/>
          <w:shd w:val="clear" w:color="auto" w:fill="FFFFFF"/>
        </w:rPr>
        <w:t xml:space="preserve"> LGBTQ health outcomes, in terms of family support or parental support. </w:t>
      </w:r>
      <w:r w:rsidR="00582798" w:rsidRPr="00152A28">
        <w:rPr>
          <w:rFonts w:ascii="Times New Roman" w:hAnsi="Times New Roman" w:cs="Times New Roman"/>
          <w:color w:val="2E2E2E"/>
        </w:rPr>
        <w:t xml:space="preserve">Macapagal and colleagues conducted research </w:t>
      </w:r>
      <w:r w:rsidRPr="00152A28">
        <w:rPr>
          <w:rFonts w:ascii="Times New Roman" w:hAnsi="Times New Roman" w:cs="Times New Roman"/>
          <w:color w:val="2E2E2E"/>
        </w:rPr>
        <w:t xml:space="preserve">on </w:t>
      </w:r>
      <w:r w:rsidR="00582798" w:rsidRPr="00152A28">
        <w:rPr>
          <w:rFonts w:ascii="Times New Roman" w:hAnsi="Times New Roman" w:cs="Times New Roman"/>
          <w:color w:val="2E2E2E"/>
        </w:rPr>
        <w:t>sexual and gender minority adolescents</w:t>
      </w:r>
      <w:r w:rsidRPr="00152A28">
        <w:rPr>
          <w:rFonts w:ascii="Times New Roman" w:hAnsi="Times New Roman" w:cs="Times New Roman"/>
          <w:color w:val="2E2E2E"/>
        </w:rPr>
        <w:t>,</w:t>
      </w:r>
      <w:r w:rsidR="00582798" w:rsidRPr="00152A28">
        <w:rPr>
          <w:rFonts w:ascii="Times New Roman" w:hAnsi="Times New Roman" w:cs="Times New Roman"/>
          <w:color w:val="000000"/>
          <w:shd w:val="clear" w:color="auto" w:fill="FFFFFF"/>
        </w:rPr>
        <w:t xml:space="preserve"> </w:t>
      </w:r>
      <w:r w:rsidRPr="00152A28">
        <w:rPr>
          <w:rFonts w:ascii="Times New Roman" w:hAnsi="Times New Roman" w:cs="Times New Roman"/>
          <w:color w:val="000000"/>
          <w:shd w:val="clear" w:color="auto" w:fill="FFFFFF"/>
        </w:rPr>
        <w:t xml:space="preserve">concluding that </w:t>
      </w:r>
      <w:r w:rsidR="00582798" w:rsidRPr="00152A28">
        <w:rPr>
          <w:rFonts w:ascii="Times New Roman" w:hAnsi="Times New Roman" w:cs="Times New Roman"/>
          <w:color w:val="2E2E2E"/>
        </w:rPr>
        <w:t>outness and parental acceptance were linked with willingness to engage in sexual health research among</w:t>
      </w:r>
      <w:r w:rsidR="00EA794F" w:rsidRPr="00152A28">
        <w:rPr>
          <w:rFonts w:ascii="Times New Roman" w:hAnsi="Times New Roman" w:cs="Times New Roman"/>
          <w:color w:val="2E2E2E"/>
        </w:rPr>
        <w:t xml:space="preserve"> LGBTQ youth. This reflects the idea that family environment could affect members in LGBTQ communit</w:t>
      </w:r>
      <w:r w:rsidR="00152A28" w:rsidRPr="00152A28">
        <w:rPr>
          <w:rFonts w:ascii="Times New Roman" w:hAnsi="Times New Roman" w:cs="Times New Roman"/>
          <w:color w:val="2E2E2E"/>
        </w:rPr>
        <w:t>y’s</w:t>
      </w:r>
      <w:r w:rsidR="00EA794F" w:rsidRPr="00152A28">
        <w:rPr>
          <w:rFonts w:ascii="Times New Roman" w:hAnsi="Times New Roman" w:cs="Times New Roman"/>
          <w:color w:val="2E2E2E"/>
        </w:rPr>
        <w:t xml:space="preserve"> comfort and action regarding individual personal health</w:t>
      </w:r>
      <w:r w:rsidRPr="00152A28">
        <w:rPr>
          <w:rFonts w:ascii="Times New Roman" w:hAnsi="Times New Roman" w:cs="Times New Roman"/>
          <w:color w:val="2E2E2E"/>
        </w:rPr>
        <w:t xml:space="preserve"> </w:t>
      </w:r>
      <w:r w:rsidRPr="00152A28">
        <w:rPr>
          <w:rFonts w:ascii="Times New Roman" w:hAnsi="Times New Roman" w:cs="Times New Roman"/>
          <w:color w:val="2E2E2E"/>
        </w:rPr>
        <w:fldChar w:fldCharType="begin"/>
      </w:r>
      <w:r w:rsidRPr="00152A28">
        <w:rPr>
          <w:rFonts w:ascii="Times New Roman" w:hAnsi="Times New Roman" w:cs="Times New Roman"/>
          <w:color w:val="2E2E2E"/>
        </w:rPr>
        <w:instrText xml:space="preserve"> ADDIN EN.CITE &lt;EndNote&gt;&lt;Cite&gt;&lt;Author&gt;Macapagal&lt;/Author&gt;&lt;Year&gt;2019&lt;/Year&gt;&lt;RecNum&gt;50&lt;/RecNum&gt;&lt;DisplayText&gt;(Macapagal et al., 2019)&lt;/DisplayText&gt;&lt;record&gt;&lt;rec-number&gt;50&lt;/rec-number&gt;&lt;foreign-keys&gt;&lt;key app="EN" db-id="9v5adfz0kf559hes5a1552pmtw2rx2tepxrv" timestamp="1571934580"&gt;50&lt;/key&gt;&lt;/foreign-keys&gt;&lt;ref-type name="Journal Article"&gt;17&lt;/ref-type&gt;&lt;contributors&gt;&lt;authors&gt;&lt;author&gt;Macapagal, Kathryn&lt;/author&gt;&lt;author&gt;Bettin, Emily&lt;/author&gt;&lt;author&gt;Matson, Margaret&lt;/author&gt;&lt;author&gt;Kraus, Ashley&lt;/author&gt;&lt;author&gt;Fisher, Celia B.&lt;/author&gt;&lt;author&gt;Mustanski, Brian&lt;/author&gt;&lt;/authors&gt;&lt;/contributors&gt;&lt;titles&gt;&lt;title&gt;Measuring Discomfort in Health Research Relative to Everyday Events and Routine Care: An Application to Sexual and Gender Minority Youth&lt;/title&gt;&lt;secondary-title&gt;Journal of Adolescent Health&lt;/secondary-title&gt;&lt;/titles&gt;&lt;periodical&gt;&lt;full-title&gt;Journal of Adolescent Health&lt;/full-title&gt;&lt;/periodical&gt;&lt;pages&gt;594-601&lt;/pages&gt;&lt;volume&gt;64&lt;/volume&gt;&lt;number&gt;5&lt;/number&gt;&lt;keywords&gt;&lt;keyword&gt;Adolescent sexual behavior&lt;/keyword&gt;&lt;keyword&gt;Adolescent sexual health&lt;/keyword&gt;&lt;keyword&gt;Research ethics&lt;/keyword&gt;&lt;keyword&gt;HIV/AIDS&lt;/keyword&gt;&lt;/keywords&gt;&lt;dates&gt;&lt;year&gt;2019&lt;/year&gt;&lt;pub-dates&gt;&lt;date&gt;2019/05/01/&lt;/date&gt;&lt;/pub-dates&gt;&lt;/dates&gt;&lt;isbn&gt;1054-139X&lt;/isbn&gt;&lt;urls&gt;&lt;related-urls&gt;&lt;url&gt;http://www.sciencedirect.com/science/article/pii/S1054139X18307547&lt;/url&gt;&lt;/related-urls&gt;&lt;/urls&gt;&lt;electronic-resource-num&gt;https://doi.org/10.1016/j.jadohealth.2018.10.293&lt;/electronic-resource-num&gt;&lt;/record&gt;&lt;/Cite&gt;&lt;/EndNote&gt;</w:instrText>
      </w:r>
      <w:r w:rsidRPr="00152A28">
        <w:rPr>
          <w:rFonts w:ascii="Times New Roman" w:hAnsi="Times New Roman" w:cs="Times New Roman"/>
          <w:color w:val="2E2E2E"/>
        </w:rPr>
        <w:fldChar w:fldCharType="separate"/>
      </w:r>
      <w:r w:rsidRPr="00152A28">
        <w:rPr>
          <w:rFonts w:ascii="Times New Roman" w:hAnsi="Times New Roman" w:cs="Times New Roman"/>
          <w:noProof/>
          <w:color w:val="2E2E2E"/>
        </w:rPr>
        <w:t>(Macapagal et al., 2019)</w:t>
      </w:r>
      <w:r w:rsidRPr="00152A28">
        <w:rPr>
          <w:rFonts w:ascii="Times New Roman" w:hAnsi="Times New Roman" w:cs="Times New Roman"/>
          <w:color w:val="2E2E2E"/>
        </w:rPr>
        <w:fldChar w:fldCharType="end"/>
      </w:r>
      <w:r w:rsidR="00EA794F" w:rsidRPr="00152A28">
        <w:rPr>
          <w:rFonts w:ascii="Times New Roman" w:hAnsi="Times New Roman" w:cs="Times New Roman"/>
          <w:color w:val="2E2E2E"/>
        </w:rPr>
        <w:t>.</w:t>
      </w:r>
      <w:r w:rsidR="005A3971" w:rsidRPr="00152A28">
        <w:rPr>
          <w:rFonts w:ascii="Times New Roman" w:hAnsi="Times New Roman" w:cs="Times New Roman"/>
        </w:rPr>
        <w:t xml:space="preserve"> </w:t>
      </w:r>
      <w:r w:rsidR="005A3971" w:rsidRPr="00152A28">
        <w:rPr>
          <w:rFonts w:ascii="Times New Roman" w:hAnsi="Times New Roman" w:cs="Times New Roman"/>
          <w:color w:val="000000"/>
          <w:shd w:val="clear" w:color="auto" w:fill="FFFFFF"/>
        </w:rPr>
        <w:t>Another study sought to explore variability in circumstances around suicide deaths among youth and young adults in the LGBT community</w:t>
      </w:r>
      <w:r w:rsidR="00152A28" w:rsidRPr="00152A28">
        <w:rPr>
          <w:rFonts w:ascii="Times New Roman" w:hAnsi="Times New Roman" w:cs="Times New Roman"/>
          <w:color w:val="000000"/>
          <w:shd w:val="clear" w:color="auto" w:fill="FFFFFF"/>
        </w:rPr>
        <w:t>,</w:t>
      </w:r>
      <w:r w:rsidR="00E004ED" w:rsidRPr="00152A28">
        <w:rPr>
          <w:rFonts w:ascii="Times New Roman" w:hAnsi="Times New Roman" w:cs="Times New Roman"/>
          <w:color w:val="000000"/>
          <w:shd w:val="clear" w:color="auto" w:fill="FFFFFF"/>
        </w:rPr>
        <w:t xml:space="preserve"> </w:t>
      </w:r>
      <w:r w:rsidR="005A3971" w:rsidRPr="00152A28">
        <w:rPr>
          <w:rFonts w:ascii="Times New Roman" w:hAnsi="Times New Roman" w:cs="Times New Roman"/>
          <w:color w:val="000000"/>
          <w:shd w:val="clear" w:color="auto" w:fill="FFFFFF"/>
        </w:rPr>
        <w:t>hypothesiz</w:t>
      </w:r>
      <w:r w:rsidR="00152A28" w:rsidRPr="00152A28">
        <w:rPr>
          <w:rFonts w:ascii="Times New Roman" w:hAnsi="Times New Roman" w:cs="Times New Roman"/>
          <w:color w:val="000000"/>
          <w:shd w:val="clear" w:color="auto" w:fill="FFFFFF"/>
        </w:rPr>
        <w:t xml:space="preserve">ing that </w:t>
      </w:r>
      <w:r w:rsidR="005A3971" w:rsidRPr="00152A28">
        <w:rPr>
          <w:rFonts w:ascii="Times New Roman" w:hAnsi="Times New Roman" w:cs="Times New Roman"/>
          <w:color w:val="2E2E2E"/>
        </w:rPr>
        <w:t>family problems are common precursors to LGBT suicides</w:t>
      </w:r>
      <w:r w:rsidR="00152A28" w:rsidRPr="00152A28">
        <w:rPr>
          <w:rFonts w:ascii="Times New Roman" w:hAnsi="Times New Roman" w:cs="Times New Roman"/>
          <w:color w:val="2E2E2E"/>
        </w:rPr>
        <w:t xml:space="preserve">. </w:t>
      </w:r>
      <w:r w:rsidR="005A3971" w:rsidRPr="00152A28">
        <w:rPr>
          <w:rFonts w:ascii="Times New Roman" w:hAnsi="Times New Roman" w:cs="Times New Roman"/>
          <w:color w:val="2E2E2E"/>
        </w:rPr>
        <w:t xml:space="preserve">The findings support the notion that family environment has an </w:t>
      </w:r>
      <w:proofErr w:type="spellStart"/>
      <w:r w:rsidR="005A3971" w:rsidRPr="00152A28">
        <w:rPr>
          <w:rFonts w:ascii="Times New Roman" w:hAnsi="Times New Roman" w:cs="Times New Roman"/>
          <w:color w:val="2E2E2E"/>
        </w:rPr>
        <w:t>affect</w:t>
      </w:r>
      <w:proofErr w:type="spellEnd"/>
      <w:r w:rsidR="005A3971" w:rsidRPr="00152A28">
        <w:rPr>
          <w:rFonts w:ascii="Times New Roman" w:hAnsi="Times New Roman" w:cs="Times New Roman"/>
          <w:color w:val="2E2E2E"/>
        </w:rPr>
        <w:t xml:space="preserve"> on LGBTQ mental health, affecting LGBTQ health outcomes as a whole </w:t>
      </w:r>
      <w:r w:rsidR="005A3971" w:rsidRPr="00152A28">
        <w:rPr>
          <w:rFonts w:ascii="Times New Roman" w:hAnsi="Times New Roman" w:cs="Times New Roman"/>
          <w:color w:val="2E2E2E"/>
        </w:rPr>
        <w:fldChar w:fldCharType="begin"/>
      </w:r>
      <w:r w:rsidR="005A3971" w:rsidRPr="00152A28">
        <w:rPr>
          <w:rFonts w:ascii="Times New Roman" w:hAnsi="Times New Roman" w:cs="Times New Roman"/>
          <w:color w:val="2E2E2E"/>
        </w:rPr>
        <w:instrText xml:space="preserve"> ADDIN EN.CITE &lt;EndNote&gt;&lt;Cite&gt;&lt;Author&gt;Ream&lt;/Author&gt;&lt;Year&gt;2019&lt;/Year&gt;&lt;RecNum&gt;53&lt;/RecNum&gt;&lt;DisplayText&gt;(Ream, 2019)&lt;/DisplayText&gt;&lt;record&gt;&lt;rec-number&gt;53&lt;/rec-number&gt;&lt;foreign-keys&gt;&lt;key app="EN" db-id="9v5adfz0kf559hes5a1552pmtw2rx2tepxrv" timestamp="1571935131"&gt;53&lt;/key&gt;&lt;/foreign-keys&gt;&lt;ref-type name="Journal Article"&gt;17&lt;/ref-type&gt;&lt;contributors&gt;&lt;authors&gt;&lt;author&gt;Ream, G. L.&lt;/author&gt;&lt;/authors&gt;&lt;/contributors&gt;&lt;auth-address&gt;School of Social Work, Adelphi University, Garden City, New York. Electronic address: ream@adelphi.edu.&lt;/auth-address&gt;&lt;titles&gt;&lt;title&gt;What&amp;apos;s Unique About Lesbian, Gay, Bisexual, and Transgender (LGBT) Youth and Young Adult Suicides? Findings From the National Violent Death Reporting System&lt;/title&gt;&lt;secondary-title&gt;J Adolesc Health&lt;/secondary-title&gt;&lt;alt-title&gt;The Journal of adolescent health : official publication of the Society for Adolescent Medicine&lt;/alt-title&gt;&lt;/titles&gt;&lt;periodical&gt;&lt;full-title&gt;J Adolesc Health&lt;/full-title&gt;&lt;abbr-1&gt;The Journal of adolescent health : official publication of the Society for Adolescent Medicine&lt;/abbr-1&gt;&lt;/periodical&gt;&lt;alt-periodical&gt;&lt;full-title&gt;J Adolesc Health&lt;/full-title&gt;&lt;abbr-1&gt;The Journal of adolescent health : official publication of the Society for Adolescent Medicine&lt;/abbr-1&gt;&lt;/alt-periodical&gt;&lt;pages&gt;602-607&lt;/pages&gt;&lt;volume&gt;64&lt;/volume&gt;&lt;number&gt;5&lt;/number&gt;&lt;edition&gt;2019/02/04&lt;/edition&gt;&lt;keywords&gt;&lt;keyword&gt;Adolescent&lt;/keyword&gt;&lt;keyword&gt;Lgbt&lt;/keyword&gt;&lt;keyword&gt;Nvdrs&lt;/keyword&gt;&lt;keyword&gt;Suicide&lt;/keyword&gt;&lt;keyword&gt;Young adult&lt;/keyword&gt;&lt;/keywords&gt;&lt;dates&gt;&lt;year&gt;2019&lt;/year&gt;&lt;pub-dates&gt;&lt;date&gt;May&lt;/date&gt;&lt;/pub-dates&gt;&lt;/dates&gt;&lt;isbn&gt;1054-139x&lt;/isbn&gt;&lt;accession-num&gt;30711364&lt;/accession-num&gt;&lt;urls&gt;&lt;/urls&gt;&lt;electronic-resource-num&gt;10.1016/j.jadohealth.2018.10.303&lt;/electronic-resource-num&gt;&lt;remote-database-provider&gt;NLM&lt;/remote-database-provider&gt;&lt;language&gt;eng&lt;/language&gt;&lt;/record&gt;&lt;/Cite&gt;&lt;/EndNote&gt;</w:instrText>
      </w:r>
      <w:r w:rsidR="005A3971" w:rsidRPr="00152A28">
        <w:rPr>
          <w:rFonts w:ascii="Times New Roman" w:hAnsi="Times New Roman" w:cs="Times New Roman"/>
          <w:color w:val="2E2E2E"/>
        </w:rPr>
        <w:fldChar w:fldCharType="separate"/>
      </w:r>
      <w:r w:rsidR="005A3971" w:rsidRPr="00152A28">
        <w:rPr>
          <w:rFonts w:ascii="Times New Roman" w:hAnsi="Times New Roman" w:cs="Times New Roman"/>
          <w:noProof/>
          <w:color w:val="2E2E2E"/>
        </w:rPr>
        <w:t>(Ream, 2019)</w:t>
      </w:r>
      <w:r w:rsidR="005A3971" w:rsidRPr="00152A28">
        <w:rPr>
          <w:rFonts w:ascii="Times New Roman" w:hAnsi="Times New Roman" w:cs="Times New Roman"/>
          <w:color w:val="2E2E2E"/>
        </w:rPr>
        <w:fldChar w:fldCharType="end"/>
      </w:r>
      <w:r w:rsidR="005A3971" w:rsidRPr="00152A28">
        <w:rPr>
          <w:rFonts w:ascii="Times New Roman" w:hAnsi="Times New Roman" w:cs="Times New Roman"/>
          <w:color w:val="2E2E2E"/>
        </w:rPr>
        <w:t xml:space="preserve">. </w:t>
      </w:r>
    </w:p>
    <w:p w14:paraId="3E3661A3" w14:textId="5930DDE9" w:rsidR="006E2B8D" w:rsidRPr="00152A28" w:rsidRDefault="005A3971" w:rsidP="00152A28">
      <w:pPr>
        <w:autoSpaceDE w:val="0"/>
        <w:autoSpaceDN w:val="0"/>
        <w:adjustRightInd w:val="0"/>
        <w:spacing w:line="480" w:lineRule="auto"/>
        <w:ind w:firstLine="720"/>
        <w:rPr>
          <w:rFonts w:ascii="Times New Roman" w:hAnsi="Times New Roman" w:cs="Times New Roman"/>
          <w:color w:val="000000" w:themeColor="text1"/>
        </w:rPr>
      </w:pPr>
      <w:r w:rsidRPr="00152A28">
        <w:rPr>
          <w:rFonts w:ascii="Times New Roman" w:hAnsi="Times New Roman" w:cs="Times New Roman"/>
          <w:color w:val="000000" w:themeColor="text1"/>
        </w:rPr>
        <w:t xml:space="preserve">A study conducted on </w:t>
      </w:r>
      <w:r w:rsidR="0036299C" w:rsidRPr="00152A28">
        <w:rPr>
          <w:rFonts w:ascii="Times New Roman" w:hAnsi="Times New Roman" w:cs="Times New Roman"/>
          <w:color w:val="000000" w:themeColor="text1"/>
        </w:rPr>
        <w:t>LGBT health in the midland region of the United States found that r</w:t>
      </w:r>
      <w:r w:rsidR="006D4071" w:rsidRPr="00152A28">
        <w:rPr>
          <w:rFonts w:ascii="Times New Roman" w:hAnsi="Times New Roman" w:cs="Times New Roman"/>
          <w:color w:val="000000" w:themeColor="text1"/>
        </w:rPr>
        <w:t xml:space="preserve">ural participants were </w:t>
      </w:r>
      <w:r w:rsidR="0036299C" w:rsidRPr="00152A28">
        <w:rPr>
          <w:rFonts w:ascii="Times New Roman" w:hAnsi="Times New Roman" w:cs="Times New Roman"/>
          <w:color w:val="000000" w:themeColor="text1"/>
        </w:rPr>
        <w:t>noticeably</w:t>
      </w:r>
      <w:r w:rsidR="006D4071" w:rsidRPr="00152A28">
        <w:rPr>
          <w:rFonts w:ascii="Times New Roman" w:hAnsi="Times New Roman" w:cs="Times New Roman"/>
          <w:color w:val="000000" w:themeColor="text1"/>
        </w:rPr>
        <w:t xml:space="preserve"> different from urban counterparts in that </w:t>
      </w:r>
      <w:r w:rsidR="0036299C" w:rsidRPr="00152A28">
        <w:rPr>
          <w:rFonts w:ascii="Times New Roman" w:hAnsi="Times New Roman" w:cs="Times New Roman"/>
          <w:color w:val="000000" w:themeColor="text1"/>
        </w:rPr>
        <w:t xml:space="preserve">they exhibited </w:t>
      </w:r>
      <w:r w:rsidR="006D4071" w:rsidRPr="00152A28">
        <w:rPr>
          <w:rFonts w:ascii="Times New Roman" w:hAnsi="Times New Roman" w:cs="Times New Roman"/>
          <w:color w:val="000000" w:themeColor="text1"/>
        </w:rPr>
        <w:t xml:space="preserve">lower levels of social engagement, were out to fewer people in their familial and social circles, </w:t>
      </w:r>
      <w:r w:rsidR="0036299C" w:rsidRPr="00152A28">
        <w:rPr>
          <w:rFonts w:ascii="Times New Roman" w:hAnsi="Times New Roman" w:cs="Times New Roman"/>
          <w:color w:val="000000" w:themeColor="text1"/>
        </w:rPr>
        <w:t xml:space="preserve">and </w:t>
      </w:r>
      <w:r w:rsidR="006D4071" w:rsidRPr="00152A28">
        <w:rPr>
          <w:rFonts w:ascii="Times New Roman" w:hAnsi="Times New Roman" w:cs="Times New Roman"/>
          <w:color w:val="000000" w:themeColor="text1"/>
        </w:rPr>
        <w:t>had lower levels of self- acceptance</w:t>
      </w:r>
      <w:r w:rsidR="0036299C" w:rsidRPr="00152A28">
        <w:rPr>
          <w:rFonts w:ascii="Times New Roman" w:hAnsi="Times New Roman" w:cs="Times New Roman"/>
          <w:color w:val="000000" w:themeColor="text1"/>
        </w:rPr>
        <w:t xml:space="preserve"> </w:t>
      </w:r>
      <w:r w:rsidR="0036299C" w:rsidRPr="00152A28">
        <w:rPr>
          <w:rFonts w:ascii="Times New Roman" w:hAnsi="Times New Roman" w:cs="Times New Roman"/>
          <w:color w:val="000000" w:themeColor="text1"/>
        </w:rPr>
        <w:fldChar w:fldCharType="begin"/>
      </w:r>
      <w:r w:rsidR="0036299C" w:rsidRPr="00152A28">
        <w:rPr>
          <w:rFonts w:ascii="Times New Roman" w:hAnsi="Times New Roman" w:cs="Times New Roman"/>
          <w:color w:val="000000" w:themeColor="text1"/>
        </w:rPr>
        <w:instrText xml:space="preserve"> ADDIN EN.CITE &lt;EndNote&gt;&lt;Cite&gt;&lt;Author&gt;Fisher&lt;/Author&gt;&lt;Year&gt;2014&lt;/Year&gt;&lt;RecNum&gt;48&lt;/RecNum&gt;&lt;DisplayText&gt;(Fisher, Irwin, &amp;amp; Coleman, 2014)&lt;/DisplayText&gt;&lt;record&gt;&lt;rec-number&gt;48&lt;/rec-number&gt;&lt;foreign-keys&gt;&lt;key app="EN" db-id="9v5adfz0kf559hes5a1552pmtw2rx2tepxrv" timestamp="1571933858"&gt;48&lt;/key&gt;&lt;/foreign-keys&gt;&lt;ref-type name="Journal Article"&gt;17&lt;/ref-type&gt;&lt;contributors&gt;&lt;authors&gt;&lt;author&gt;Fisher, Christopher M.&lt;/author&gt;&lt;author&gt;Irwin, Jay A.&lt;/author&gt;&lt;author&gt;Coleman, Jason D.&lt;/author&gt;&lt;/authors&gt;&lt;/contributors&gt;&lt;titles&gt;&lt;title&gt;LGBT Health in the Midlands: A Rural/Urban Comparison of Basic Health Indicators&lt;/title&gt;&lt;secondary-title&gt;Journal of Homosexuality&lt;/secondary-title&gt;&lt;/titles&gt;&lt;periodical&gt;&lt;full-title&gt;Journal of Homosexuality&lt;/full-title&gt;&lt;/periodical&gt;&lt;pages&gt;1062-1090&lt;/pages&gt;&lt;volume&gt;61&lt;/volume&gt;&lt;number&gt;8&lt;/number&gt;&lt;dates&gt;&lt;year&gt;2014&lt;/year&gt;&lt;pub-dates&gt;&lt;date&gt;2014/08/03&lt;/date&gt;&lt;/pub-dates&gt;&lt;/dates&gt;&lt;publisher&gt;Routledge&lt;/publisher&gt;&lt;isbn&gt;0091-8369&lt;/isbn&gt;&lt;urls&gt;&lt;related-urls&gt;&lt;url&gt;https://doi.org/10.1080/00918369.2014.872487&lt;/url&gt;&lt;/related-urls&gt;&lt;/urls&gt;&lt;electronic-resource-num&gt;10.1080/00918369.2014.872487&lt;/electronic-resource-num&gt;&lt;/record&gt;&lt;/Cite&gt;&lt;/EndNote&gt;</w:instrText>
      </w:r>
      <w:r w:rsidR="0036299C" w:rsidRPr="00152A28">
        <w:rPr>
          <w:rFonts w:ascii="Times New Roman" w:hAnsi="Times New Roman" w:cs="Times New Roman"/>
          <w:color w:val="000000" w:themeColor="text1"/>
        </w:rPr>
        <w:fldChar w:fldCharType="separate"/>
      </w:r>
      <w:r w:rsidR="0036299C" w:rsidRPr="00152A28">
        <w:rPr>
          <w:rFonts w:ascii="Times New Roman" w:hAnsi="Times New Roman" w:cs="Times New Roman"/>
          <w:noProof/>
          <w:color w:val="000000" w:themeColor="text1"/>
        </w:rPr>
        <w:t>(Fisher, Irwin, &amp; Coleman, 2014)</w:t>
      </w:r>
      <w:r w:rsidR="0036299C" w:rsidRPr="00152A28">
        <w:rPr>
          <w:rFonts w:ascii="Times New Roman" w:hAnsi="Times New Roman" w:cs="Times New Roman"/>
          <w:color w:val="000000" w:themeColor="text1"/>
        </w:rPr>
        <w:fldChar w:fldCharType="end"/>
      </w:r>
      <w:r w:rsidR="0036299C" w:rsidRPr="00152A28">
        <w:rPr>
          <w:rFonts w:ascii="Times New Roman" w:hAnsi="Times New Roman" w:cs="Times New Roman"/>
          <w:color w:val="000000" w:themeColor="text1"/>
        </w:rPr>
        <w:t xml:space="preserve">. </w:t>
      </w:r>
      <w:r w:rsidR="0036299C" w:rsidRPr="00152A28">
        <w:rPr>
          <w:rFonts w:ascii="Times New Roman" w:eastAsia="Times New Roman" w:hAnsi="Times New Roman" w:cs="Times New Roman"/>
          <w:color w:val="000000" w:themeColor="text1"/>
          <w:shd w:val="clear" w:color="auto" w:fill="FFFFFF"/>
        </w:rPr>
        <w:t xml:space="preserve">The researchers concluded </w:t>
      </w:r>
      <w:r w:rsidR="0036299C" w:rsidRPr="00152A28">
        <w:rPr>
          <w:rFonts w:ascii="Times New Roman" w:eastAsia="Times New Roman" w:hAnsi="Times New Roman" w:cs="Times New Roman"/>
          <w:color w:val="000000" w:themeColor="text1"/>
          <w:shd w:val="clear" w:color="auto" w:fill="FFFFFF"/>
        </w:rPr>
        <w:lastRenderedPageBreak/>
        <w:t xml:space="preserve">that the reported </w:t>
      </w:r>
      <w:r w:rsidR="0036299C" w:rsidRPr="00152A28">
        <w:rPr>
          <w:rFonts w:ascii="Times New Roman" w:hAnsi="Times New Roman" w:cs="Times New Roman"/>
          <w:color w:val="000000" w:themeColor="text1"/>
        </w:rPr>
        <w:t>l</w:t>
      </w:r>
      <w:r w:rsidR="006D4071" w:rsidRPr="00152A28">
        <w:rPr>
          <w:rFonts w:ascii="Times New Roman" w:hAnsi="Times New Roman" w:cs="Times New Roman"/>
          <w:color w:val="000000" w:themeColor="text1"/>
        </w:rPr>
        <w:t xml:space="preserve">ower social engagement </w:t>
      </w:r>
      <w:r w:rsidR="0036299C" w:rsidRPr="00152A28">
        <w:rPr>
          <w:rFonts w:ascii="Times New Roman" w:hAnsi="Times New Roman" w:cs="Times New Roman"/>
          <w:color w:val="000000" w:themeColor="text1"/>
        </w:rPr>
        <w:t xml:space="preserve">could be related to </w:t>
      </w:r>
      <w:r w:rsidR="006D4071" w:rsidRPr="00152A28">
        <w:rPr>
          <w:rFonts w:ascii="Times New Roman" w:hAnsi="Times New Roman" w:cs="Times New Roman"/>
          <w:color w:val="000000" w:themeColor="text1"/>
        </w:rPr>
        <w:t>feelings of isolation</w:t>
      </w:r>
      <w:r w:rsidR="00152A28" w:rsidRPr="00152A28">
        <w:rPr>
          <w:rFonts w:ascii="Times New Roman" w:hAnsi="Times New Roman" w:cs="Times New Roman"/>
          <w:color w:val="000000" w:themeColor="text1"/>
        </w:rPr>
        <w:t xml:space="preserve"> and familial acceptance</w:t>
      </w:r>
      <w:r w:rsidR="0036299C" w:rsidRPr="00152A28">
        <w:rPr>
          <w:rFonts w:ascii="Times New Roman" w:hAnsi="Times New Roman" w:cs="Times New Roman"/>
          <w:color w:val="000000" w:themeColor="text1"/>
        </w:rPr>
        <w:t>, ultimately</w:t>
      </w:r>
      <w:r w:rsidR="006D4071" w:rsidRPr="00152A28">
        <w:rPr>
          <w:rFonts w:ascii="Times New Roman" w:hAnsi="Times New Roman" w:cs="Times New Roman"/>
          <w:color w:val="000000" w:themeColor="text1"/>
        </w:rPr>
        <w:t xml:space="preserve"> leading to more depressive symptoms</w:t>
      </w:r>
      <w:r w:rsidR="0036299C" w:rsidRPr="00152A28">
        <w:rPr>
          <w:rFonts w:ascii="Times New Roman" w:hAnsi="Times New Roman" w:cs="Times New Roman"/>
          <w:color w:val="000000" w:themeColor="text1"/>
        </w:rPr>
        <w:t xml:space="preserve"> and </w:t>
      </w:r>
      <w:r w:rsidR="00152A28" w:rsidRPr="00152A28">
        <w:rPr>
          <w:rFonts w:ascii="Times New Roman" w:hAnsi="Times New Roman" w:cs="Times New Roman"/>
          <w:color w:val="000000" w:themeColor="text1"/>
        </w:rPr>
        <w:t xml:space="preserve">mental health distress. </w:t>
      </w:r>
    </w:p>
    <w:p w14:paraId="7B43E9AD" w14:textId="22F5A80A" w:rsidR="00617F2A" w:rsidRPr="00152A28" w:rsidRDefault="00152A28" w:rsidP="00152A28">
      <w:pPr>
        <w:spacing w:line="480" w:lineRule="auto"/>
        <w:ind w:firstLine="720"/>
        <w:rPr>
          <w:rFonts w:ascii="Times New Roman" w:hAnsi="Times New Roman" w:cs="Times New Roman"/>
          <w:color w:val="000000"/>
          <w:shd w:val="clear" w:color="auto" w:fill="FFFFFF"/>
        </w:rPr>
      </w:pPr>
      <w:r w:rsidRPr="00152A28">
        <w:rPr>
          <w:rFonts w:ascii="Times New Roman" w:hAnsi="Times New Roman" w:cs="Times New Roman"/>
          <w:color w:val="000000"/>
          <w:shd w:val="clear" w:color="auto" w:fill="FFFFFF"/>
        </w:rPr>
        <w:t xml:space="preserve">Research on </w:t>
      </w:r>
      <w:r w:rsidR="006E2B8D" w:rsidRPr="00152A28">
        <w:rPr>
          <w:rFonts w:ascii="Times New Roman" w:hAnsi="Times New Roman" w:cs="Times New Roman"/>
          <w:color w:val="000000"/>
          <w:shd w:val="clear" w:color="auto" w:fill="FFFFFF"/>
        </w:rPr>
        <w:t xml:space="preserve">parental support, quality of life, and depression in transgender youth found that </w:t>
      </w:r>
      <w:r w:rsidR="006E2B8D" w:rsidRPr="00152A28">
        <w:rPr>
          <w:rFonts w:ascii="Times New Roman" w:hAnsi="Times New Roman" w:cs="Times New Roman"/>
        </w:rPr>
        <w:t>parental support was significantly correlated with higher life satisfactio</w:t>
      </w:r>
      <w:r w:rsidRPr="00152A28">
        <w:rPr>
          <w:rFonts w:ascii="Times New Roman" w:hAnsi="Times New Roman" w:cs="Times New Roman"/>
        </w:rPr>
        <w:t>n</w:t>
      </w:r>
      <w:r w:rsidR="006E2B8D" w:rsidRPr="00152A28">
        <w:rPr>
          <w:rFonts w:ascii="Times New Roman" w:hAnsi="Times New Roman" w:cs="Times New Roman"/>
        </w:rPr>
        <w:t xml:space="preserve"> and fewer depressive symptoms</w:t>
      </w:r>
      <w:r w:rsidRPr="00152A28">
        <w:rPr>
          <w:rFonts w:ascii="Times New Roman" w:hAnsi="Times New Roman" w:cs="Times New Roman"/>
        </w:rPr>
        <w:t>, and</w:t>
      </w:r>
      <w:r w:rsidRPr="00152A28">
        <w:rPr>
          <w:rFonts w:ascii="Times New Roman" w:hAnsi="Times New Roman" w:cs="Times New Roman"/>
          <w:color w:val="000000"/>
          <w:shd w:val="clear" w:color="auto" w:fill="FFFFFF"/>
        </w:rPr>
        <w:t xml:space="preserve"> </w:t>
      </w:r>
      <w:r w:rsidR="006E2B8D" w:rsidRPr="00152A28">
        <w:rPr>
          <w:rFonts w:ascii="Times New Roman" w:hAnsi="Times New Roman" w:cs="Times New Roman"/>
          <w:color w:val="000000"/>
          <w:shd w:val="clear" w:color="auto" w:fill="FFFFFF"/>
        </w:rPr>
        <w:t>that interventions which promote parental support could significantly impact the mental health of transgender adolescents</w:t>
      </w:r>
      <w:r w:rsidRPr="00152A28">
        <w:rPr>
          <w:rFonts w:ascii="Times New Roman" w:hAnsi="Times New Roman" w:cs="Times New Roman"/>
          <w:color w:val="000000"/>
          <w:shd w:val="clear" w:color="auto" w:fill="FFFFFF"/>
        </w:rPr>
        <w:t xml:space="preserve"> </w:t>
      </w:r>
      <w:r w:rsidRPr="00152A28">
        <w:rPr>
          <w:rFonts w:ascii="Times New Roman" w:hAnsi="Times New Roman" w:cs="Times New Roman"/>
          <w:color w:val="000000"/>
          <w:shd w:val="clear" w:color="auto" w:fill="FFFFFF"/>
        </w:rPr>
        <w:fldChar w:fldCharType="begin">
          <w:fldData xml:space="preserve">PEVuZE5vdGU+PENpdGU+PEF1dGhvcj5TaW1vbnM8L0F1dGhvcj48WWVhcj4yMDEzPC9ZZWFyPjxS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</w:fldData>
        </w:fldChar>
      </w:r>
      <w:r w:rsidRPr="00152A28">
        <w:rPr>
          <w:rFonts w:ascii="Times New Roman" w:hAnsi="Times New Roman" w:cs="Times New Roman"/>
          <w:color w:val="000000"/>
          <w:shd w:val="clear" w:color="auto" w:fill="FFFFFF"/>
        </w:rPr>
        <w:instrText xml:space="preserve"> ADDIN EN.CITE </w:instrText>
      </w:r>
      <w:r w:rsidRPr="00152A28">
        <w:rPr>
          <w:rFonts w:ascii="Times New Roman" w:hAnsi="Times New Roman" w:cs="Times New Roman"/>
          <w:color w:val="000000"/>
          <w:shd w:val="clear" w:color="auto" w:fill="FFFFFF"/>
        </w:rPr>
        <w:fldChar w:fldCharType="begin">
          <w:fldData xml:space="preserve">PEVuZE5vdGU+PENpdGU+PEF1dGhvcj5TaW1vbnM8L0F1dGhvcj48WWVhcj4yMDEzPC9ZZWFyPjxS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</w:fldData>
        </w:fldChar>
      </w:r>
      <w:r w:rsidRPr="00152A28">
        <w:rPr>
          <w:rFonts w:ascii="Times New Roman" w:hAnsi="Times New Roman" w:cs="Times New Roman"/>
          <w:color w:val="000000"/>
          <w:shd w:val="clear" w:color="auto" w:fill="FFFFFF"/>
        </w:rPr>
        <w:instrText xml:space="preserve"> ADDIN EN.CITE.DATA </w:instrText>
      </w:r>
      <w:r w:rsidRPr="00152A28">
        <w:rPr>
          <w:rFonts w:ascii="Times New Roman" w:hAnsi="Times New Roman" w:cs="Times New Roman"/>
          <w:color w:val="000000"/>
          <w:shd w:val="clear" w:color="auto" w:fill="FFFFFF"/>
        </w:rPr>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fldChar w:fldCharType="separate"/>
      </w:r>
      <w:r w:rsidRPr="00152A28">
        <w:rPr>
          <w:rFonts w:ascii="Times New Roman" w:hAnsi="Times New Roman" w:cs="Times New Roman"/>
          <w:noProof/>
          <w:color w:val="000000"/>
          <w:shd w:val="clear" w:color="auto" w:fill="FFFFFF"/>
        </w:rPr>
        <w:t>(Simons, Schrager, Clark, Belzer, &amp; Olson, 2013)</w:t>
      </w:r>
      <w:r w:rsidRPr="00152A28">
        <w:rPr>
          <w:rFonts w:ascii="Times New Roman" w:hAnsi="Times New Roman" w:cs="Times New Roman"/>
          <w:color w:val="000000"/>
          <w:shd w:val="clear" w:color="auto" w:fill="FFFFFF"/>
        </w:rPr>
        <w:fldChar w:fldCharType="end"/>
      </w:r>
      <w:r w:rsidR="006E2B8D" w:rsidRPr="00152A28">
        <w:rPr>
          <w:rFonts w:ascii="Times New Roman" w:hAnsi="Times New Roman" w:cs="Times New Roman"/>
          <w:color w:val="000000"/>
          <w:shd w:val="clear" w:color="auto" w:fill="FFFFFF"/>
        </w:rPr>
        <w:t xml:space="preserve">. </w:t>
      </w:r>
      <w:r w:rsidR="00617F2A" w:rsidRPr="00152A28">
        <w:rPr>
          <w:rFonts w:ascii="Times New Roman" w:hAnsi="Times New Roman" w:cs="Times New Roman"/>
        </w:rPr>
        <w:t>Social and family support of LGBT youth were explored</w:t>
      </w:r>
      <w:r w:rsidRPr="00152A28">
        <w:rPr>
          <w:rFonts w:ascii="Times New Roman" w:hAnsi="Times New Roman" w:cs="Times New Roman"/>
        </w:rPr>
        <w:t xml:space="preserve">, </w:t>
      </w:r>
      <w:r w:rsidR="00617F2A" w:rsidRPr="00152A28">
        <w:rPr>
          <w:rFonts w:ascii="Times New Roman" w:hAnsi="Times New Roman" w:cs="Times New Roman"/>
        </w:rPr>
        <w:t>f</w:t>
      </w:r>
      <w:r w:rsidRPr="00152A28">
        <w:rPr>
          <w:rFonts w:ascii="Times New Roman" w:hAnsi="Times New Roman" w:cs="Times New Roman"/>
        </w:rPr>
        <w:t xml:space="preserve">inding </w:t>
      </w:r>
      <w:r w:rsidR="00617F2A" w:rsidRPr="00152A28">
        <w:rPr>
          <w:rFonts w:ascii="Times New Roman" w:hAnsi="Times New Roman" w:cs="Times New Roman"/>
        </w:rPr>
        <w:t xml:space="preserve">that </w:t>
      </w:r>
      <w:r w:rsidR="00617F2A" w:rsidRPr="00152A28">
        <w:rPr>
          <w:rFonts w:ascii="Times New Roman" w:hAnsi="Times New Roman" w:cs="Times New Roman"/>
          <w:color w:val="000000"/>
          <w:shd w:val="clear" w:color="auto" w:fill="FFFFFF"/>
        </w:rPr>
        <w:t>youth identifying in low and nonfamily support categories reported greater distress. LGBT youth who lack family support early in adolescence, even with high levels of other forms of social support, remain at higher risk for adverse mental health outcomes</w:t>
      </w:r>
      <w:r w:rsidRPr="00152A28">
        <w:rPr>
          <w:rFonts w:ascii="Times New Roman" w:hAnsi="Times New Roman" w:cs="Times New Roman"/>
          <w:color w:val="000000"/>
          <w:shd w:val="clear" w:color="auto" w:fill="FFFFFF"/>
        </w:rPr>
        <w:t xml:space="preserve"> </w:t>
      </w:r>
      <w:r w:rsidRPr="00152A28">
        <w:rPr>
          <w:rFonts w:ascii="Times New Roman" w:hAnsi="Times New Roman" w:cs="Times New Roman"/>
          <w:color w:val="000000"/>
          <w:shd w:val="clear" w:color="auto" w:fill="FFFFFF"/>
        </w:rPr>
        <w:fldChar w:fldCharType="begin">
          <w:fldData xml:space="preserve">PEVuZE5vdGU+PENpdGU+PEF1dGhvcj5NY0Nvbm5lbGw8L0F1dGhvcj48WWVhcj4yMDE2PC9ZZWFy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</w:fldData>
        </w:fldChar>
      </w:r>
      <w:r w:rsidRPr="00152A28">
        <w:rPr>
          <w:rFonts w:ascii="Times New Roman" w:hAnsi="Times New Roman" w:cs="Times New Roman"/>
          <w:color w:val="000000"/>
          <w:shd w:val="clear" w:color="auto" w:fill="FFFFFF"/>
        </w:rPr>
        <w:instrText xml:space="preserve"> ADDIN EN.CITE </w:instrText>
      </w:r>
      <w:r w:rsidRPr="00152A28">
        <w:rPr>
          <w:rFonts w:ascii="Times New Roman" w:hAnsi="Times New Roman" w:cs="Times New Roman"/>
          <w:color w:val="000000"/>
          <w:shd w:val="clear" w:color="auto" w:fill="FFFFFF"/>
        </w:rPr>
        <w:fldChar w:fldCharType="begin">
          <w:fldData xml:space="preserve">PEVuZE5vdGU+PENpdGU+PEF1dGhvcj5NY0Nvbm5lbGw8L0F1dGhvcj48WWVhcj4yMDE2PC9ZZWFy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</w:fldData>
        </w:fldChar>
      </w:r>
      <w:r w:rsidRPr="00152A28">
        <w:rPr>
          <w:rFonts w:ascii="Times New Roman" w:hAnsi="Times New Roman" w:cs="Times New Roman"/>
          <w:color w:val="000000"/>
          <w:shd w:val="clear" w:color="auto" w:fill="FFFFFF"/>
        </w:rPr>
        <w:instrText xml:space="preserve"> ADDIN EN.CITE.DATA </w:instrText>
      </w:r>
      <w:r w:rsidRPr="00152A28">
        <w:rPr>
          <w:rFonts w:ascii="Times New Roman" w:hAnsi="Times New Roman" w:cs="Times New Roman"/>
          <w:color w:val="000000"/>
          <w:shd w:val="clear" w:color="auto" w:fill="FFFFFF"/>
        </w:rPr>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fldChar w:fldCharType="separate"/>
      </w:r>
      <w:r w:rsidRPr="00152A28">
        <w:rPr>
          <w:rFonts w:ascii="Times New Roman" w:hAnsi="Times New Roman" w:cs="Times New Roman"/>
          <w:noProof/>
          <w:color w:val="000000"/>
          <w:shd w:val="clear" w:color="auto" w:fill="FFFFFF"/>
        </w:rPr>
        <w:t>(McConnell, Birkett, &amp; Mustanski, 2016)</w:t>
      </w:r>
      <w:r w:rsidRPr="00152A28">
        <w:rPr>
          <w:rFonts w:ascii="Times New Roman" w:hAnsi="Times New Roman" w:cs="Times New Roman"/>
          <w:color w:val="000000"/>
          <w:shd w:val="clear" w:color="auto" w:fill="FFFFFF"/>
        </w:rPr>
        <w:fldChar w:fldCharType="end"/>
      </w:r>
      <w:r w:rsidR="00617F2A" w:rsidRPr="00152A28">
        <w:rPr>
          <w:rFonts w:ascii="Times New Roman" w:hAnsi="Times New Roman" w:cs="Times New Roman"/>
          <w:color w:val="000000"/>
          <w:shd w:val="clear" w:color="auto" w:fill="FFFFFF"/>
        </w:rPr>
        <w:t>. These study findings reflect the importance of family support for LGBT youth.</w:t>
      </w:r>
    </w:p>
    <w:p w14:paraId="1D9591E8" w14:textId="3071D14B" w:rsidR="00E004ED" w:rsidRPr="00152A28" w:rsidRDefault="001E7C9C" w:rsidP="00152A28">
      <w:pPr>
        <w:spacing w:line="480" w:lineRule="auto"/>
        <w:ind w:firstLine="720"/>
        <w:rPr>
          <w:rFonts w:ascii="Times New Roman" w:hAnsi="Times New Roman" w:cs="Times New Roman"/>
          <w:color w:val="333333"/>
          <w:spacing w:val="2"/>
          <w:shd w:val="clear" w:color="auto" w:fill="FCFCFC"/>
        </w:rPr>
      </w:pPr>
      <w:r w:rsidRPr="00152A28">
        <w:rPr>
          <w:rFonts w:ascii="Times New Roman" w:hAnsi="Times New Roman" w:cs="Times New Roman"/>
          <w:color w:val="000000"/>
          <w:shd w:val="clear" w:color="auto" w:fill="FFFFFF"/>
        </w:rPr>
        <w:t xml:space="preserve">Lower total social support was significantly associated with greater depressive symptoms in another longitudinal study on LGBTQ youth </w:t>
      </w:r>
      <w:r w:rsidRPr="00152A28">
        <w:rPr>
          <w:rFonts w:ascii="Times New Roman" w:hAnsi="Times New Roman" w:cs="Times New Roman"/>
          <w:color w:val="000000"/>
          <w:shd w:val="clear" w:color="auto" w:fill="FFFFFF"/>
        </w:rPr>
        <w:fldChar w:fldCharType="begin">
          <w:fldData xml:space="preserve">PEVuZE5vdGU+PENpdGU+PEF1dGhvcj5CaXJrZXR0PC9BdXRob3I+PFllYXI+MjAxNTwvWWVhcj48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</w:fldData>
        </w:fldChar>
      </w:r>
      <w:r w:rsidRPr="00152A28">
        <w:rPr>
          <w:rFonts w:ascii="Times New Roman" w:hAnsi="Times New Roman" w:cs="Times New Roman"/>
          <w:color w:val="000000"/>
          <w:shd w:val="clear" w:color="auto" w:fill="FFFFFF"/>
        </w:rPr>
        <w:instrText xml:space="preserve"> ADDIN EN.CITE </w:instrText>
      </w:r>
      <w:r w:rsidRPr="00152A28">
        <w:rPr>
          <w:rFonts w:ascii="Times New Roman" w:hAnsi="Times New Roman" w:cs="Times New Roman"/>
          <w:color w:val="000000"/>
          <w:shd w:val="clear" w:color="auto" w:fill="FFFFFF"/>
        </w:rPr>
        <w:fldChar w:fldCharType="begin">
          <w:fldData xml:space="preserve">PEVuZE5vdGU+PENpdGU+PEF1dGhvcj5CaXJrZXR0PC9BdXRob3I+PFllYXI+MjAxNTwvWWVhcj48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</w:fldData>
        </w:fldChar>
      </w:r>
      <w:r w:rsidRPr="00152A28">
        <w:rPr>
          <w:rFonts w:ascii="Times New Roman" w:hAnsi="Times New Roman" w:cs="Times New Roman"/>
          <w:color w:val="000000"/>
          <w:shd w:val="clear" w:color="auto" w:fill="FFFFFF"/>
        </w:rPr>
        <w:instrText xml:space="preserve"> ADDIN EN.CITE.DATA </w:instrText>
      </w:r>
      <w:r w:rsidRPr="00152A28">
        <w:rPr>
          <w:rFonts w:ascii="Times New Roman" w:hAnsi="Times New Roman" w:cs="Times New Roman"/>
          <w:color w:val="000000"/>
          <w:shd w:val="clear" w:color="auto" w:fill="FFFFFF"/>
        </w:rPr>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fldChar w:fldCharType="separate"/>
      </w:r>
      <w:r w:rsidRPr="00152A28">
        <w:rPr>
          <w:rFonts w:ascii="Times New Roman" w:hAnsi="Times New Roman" w:cs="Times New Roman"/>
          <w:noProof/>
          <w:color w:val="000000"/>
          <w:shd w:val="clear" w:color="auto" w:fill="FFFFFF"/>
        </w:rPr>
        <w:t>(Birkett, Newcomb, &amp; Mustanski, 2015)</w:t>
      </w:r>
      <w:r w:rsidRPr="00152A28">
        <w:rPr>
          <w:rFonts w:ascii="Times New Roman" w:hAnsi="Times New Roman" w:cs="Times New Roman"/>
          <w:color w:val="000000"/>
          <w:shd w:val="clear" w:color="auto" w:fill="FFFFFF"/>
        </w:rPr>
        <w:fldChar w:fldCharType="end"/>
      </w:r>
      <w:r w:rsidRPr="00152A28">
        <w:rPr>
          <w:rFonts w:ascii="Times New Roman" w:hAnsi="Times New Roman" w:cs="Times New Roman"/>
          <w:color w:val="000000"/>
          <w:shd w:val="clear" w:color="auto" w:fill="FFFFFF"/>
        </w:rPr>
        <w:t>. The researchers discovered that social support was significantly associated with lower levels of psychological distress, concluding the results were consistent with other studies that have correlated social support and mental health in LGBTQ youth.</w:t>
      </w:r>
      <w:r w:rsidR="00152A28" w:rsidRPr="00152A28">
        <w:rPr>
          <w:rFonts w:ascii="Times New Roman" w:hAnsi="Times New Roman" w:cs="Times New Roman"/>
          <w:color w:val="000000"/>
          <w:shd w:val="clear" w:color="auto" w:fill="FFFFFF"/>
        </w:rPr>
        <w:t xml:space="preserve"> </w:t>
      </w:r>
      <w:r w:rsidR="00152A28" w:rsidRPr="00152A28">
        <w:rPr>
          <w:rFonts w:ascii="Times New Roman" w:hAnsi="Times New Roman" w:cs="Times New Roman"/>
          <w:color w:val="333333"/>
          <w:spacing w:val="2"/>
          <w:shd w:val="clear" w:color="auto" w:fill="FCFCFC"/>
        </w:rPr>
        <w:t>S</w:t>
      </w:r>
      <w:r w:rsidR="00152A28" w:rsidRPr="00152A28">
        <w:rPr>
          <w:rFonts w:ascii="Times New Roman" w:hAnsi="Times New Roman" w:cs="Times New Roman"/>
          <w:color w:val="333333"/>
          <w:spacing w:val="2"/>
          <w:shd w:val="clear" w:color="auto" w:fill="FCFCFC"/>
        </w:rPr>
        <w:t xml:space="preserve">ocial support from parents, but not from peers, was </w:t>
      </w:r>
      <w:r w:rsidR="00152A28" w:rsidRPr="00152A28">
        <w:rPr>
          <w:rFonts w:ascii="Times New Roman" w:hAnsi="Times New Roman" w:cs="Times New Roman"/>
          <w:color w:val="333333"/>
          <w:spacing w:val="2"/>
          <w:shd w:val="clear" w:color="auto" w:fill="FCFCFC"/>
        </w:rPr>
        <w:t>identified as a protective factor</w:t>
      </w:r>
      <w:r w:rsidR="00152A28" w:rsidRPr="00152A28">
        <w:rPr>
          <w:rFonts w:ascii="Times New Roman" w:hAnsi="Times New Roman" w:cs="Times New Roman"/>
          <w:color w:val="333333"/>
          <w:spacing w:val="2"/>
          <w:shd w:val="clear" w:color="auto" w:fill="FCFCFC"/>
        </w:rPr>
        <w:t xml:space="preserve"> with reduced risk for lifetime suicide attempts</w:t>
      </w:r>
      <w:r w:rsidR="00152A28" w:rsidRPr="00152A28">
        <w:rPr>
          <w:rFonts w:ascii="Times New Roman" w:hAnsi="Times New Roman" w:cs="Times New Roman"/>
          <w:color w:val="333333"/>
          <w:spacing w:val="2"/>
          <w:shd w:val="clear" w:color="auto" w:fill="FCFCFC"/>
        </w:rPr>
        <w:t xml:space="preserve"> in other research, reflecting </w:t>
      </w:r>
      <w:r w:rsidR="00152A28" w:rsidRPr="00152A28">
        <w:rPr>
          <w:rFonts w:ascii="Times New Roman" w:hAnsi="Times New Roman" w:cs="Times New Roman"/>
          <w:color w:val="333333"/>
          <w:spacing w:val="2"/>
          <w:shd w:val="clear" w:color="auto" w:fill="FCFCFC"/>
        </w:rPr>
        <w:t xml:space="preserve">prior research on LGBT youth that found that the influence of parental support is </w:t>
      </w:r>
      <w:r w:rsidR="00152A28" w:rsidRPr="00152A28">
        <w:rPr>
          <w:rFonts w:ascii="Times New Roman" w:hAnsi="Times New Roman" w:cs="Times New Roman"/>
          <w:color w:val="333333"/>
          <w:spacing w:val="2"/>
          <w:shd w:val="clear" w:color="auto" w:fill="FCFCFC"/>
        </w:rPr>
        <w:t xml:space="preserve">important for mental health outcomes </w:t>
      </w:r>
      <w:r w:rsidR="00152A28" w:rsidRPr="00152A28">
        <w:rPr>
          <w:rFonts w:ascii="Times New Roman" w:hAnsi="Times New Roman" w:cs="Times New Roman"/>
          <w:color w:val="333333"/>
          <w:spacing w:val="2"/>
          <w:shd w:val="clear" w:color="auto" w:fill="FCFCFC"/>
        </w:rPr>
        <w:fldChar w:fldCharType="begin"/>
      </w:r>
      <w:r w:rsidR="00152A28" w:rsidRPr="00152A28">
        <w:rPr>
          <w:rFonts w:ascii="Times New Roman" w:hAnsi="Times New Roman" w:cs="Times New Roman"/>
          <w:color w:val="333333"/>
          <w:spacing w:val="2"/>
          <w:shd w:val="clear" w:color="auto" w:fill="FCFCFC"/>
        </w:rPr>
        <w:instrText xml:space="preserve"> ADDIN EN.CITE &lt;EndNote&gt;&lt;Cite&gt;&lt;Author&gt;Higa&lt;/Author&gt;&lt;Year&gt;2014&lt;/Year&gt;&lt;RecNum&gt;72&lt;/RecNum&gt;&lt;DisplayText&gt;(Higa et al., 2014)&lt;/DisplayText&gt;&lt;record&gt;&lt;rec-number&gt;72&lt;/rec-number&gt;&lt;foreign-keys&gt;&lt;key app="EN" db-id="9v5adfz0kf559hes5a1552pmtw2rx2tepxrv" timestamp="1574348997"&gt;72&lt;/key&gt;&lt;/foreign-keys&gt;&lt;ref-type name="Journal Article"&gt;17&lt;/ref-type&gt;&lt;contributors&gt;&lt;authors&gt;&lt;author&gt;Higa, D.&lt;/author&gt;&lt;author&gt;Hoppe, M. J.&lt;/author&gt;&lt;author&gt;Lindhorst, T.&lt;/author&gt;&lt;author&gt;Mincer, S.&lt;/author&gt;&lt;author&gt;Beadnell, B.&lt;/author&gt;&lt;author&gt;Morrison, D. M.&lt;/author&gt;&lt;author&gt;Wells, E. A.&lt;/author&gt;&lt;author&gt;Todd, A.&lt;/author&gt;&lt;author&gt;Mountz, S.&lt;/author&gt;&lt;/authors&gt;&lt;/contributors&gt;&lt;auth-address&gt;University of Washington, Seattle, WA, USA.&lt;/auth-address&gt;&lt;titles&gt;&lt;title&gt;Negative and Positive Factors Associated With the Well-Being of Lesbian, Gay, Bisexual, Transgender, Queer, and Questioning (LGBTQ) Youth&lt;/title&gt;&lt;secondary-title&gt;Youth Soc&lt;/secondary-title&gt;&lt;alt-title&gt;Youth &amp;amp; society&lt;/alt-title&gt;&lt;/titles&gt;&lt;periodical&gt;&lt;full-title&gt;Youth Soc&lt;/full-title&gt;&lt;abbr-1&gt;Youth &amp;amp; society&lt;/abbr-1&gt;&lt;/periodical&gt;&lt;alt-periodical&gt;&lt;full-title&gt;Youth Soc&lt;/full-title&gt;&lt;abbr-1&gt;Youth &amp;amp; society&lt;/abbr-1&gt;&lt;/alt-periodical&gt;&lt;pages&gt;663-687&lt;/pages&gt;&lt;volume&gt;46&lt;/volume&gt;&lt;number&gt;5&lt;/number&gt;&lt;edition&gt;2015/02/28&lt;/edition&gt;&lt;keywords&gt;&lt;keyword&gt;gay&lt;/keyword&gt;&lt;keyword&gt;lesbian&lt;/keyword&gt;&lt;keyword&gt;well-being&lt;/keyword&gt;&lt;keyword&gt;youth&lt;/keyword&gt;&lt;/keywords&gt;&lt;dates&gt;&lt;year&gt;2014&lt;/year&gt;&lt;pub-dates&gt;&lt;date&gt;Sep&lt;/date&gt;&lt;/pub-dates&gt;&lt;/dates&gt;&lt;isbn&gt;0044-118X (Print)&amp;#xD;0044-118x&lt;/isbn&gt;&lt;accession-num&gt;25722502&lt;/accession-num&gt;&lt;urls&gt;&lt;/urls&gt;&lt;custom2&gt;PMC4337813&lt;/custom2&gt;&lt;custom6&gt;NIHMS648064&lt;/custom6&gt;&lt;electronic-resource-num&gt;10.1177/0044118x12449630&lt;/electronic-resource-num&gt;&lt;remote-database-provider&gt;NLM&lt;/remote-database-provider&gt;&lt;language&gt;eng&lt;/language&gt;&lt;/record&gt;&lt;/Cite&gt;&lt;/EndNote&gt;</w:instrText>
      </w:r>
      <w:r w:rsidR="00152A28" w:rsidRPr="00152A28">
        <w:rPr>
          <w:rFonts w:ascii="Times New Roman" w:hAnsi="Times New Roman" w:cs="Times New Roman"/>
          <w:color w:val="333333"/>
          <w:spacing w:val="2"/>
          <w:shd w:val="clear" w:color="auto" w:fill="FCFCFC"/>
        </w:rPr>
        <w:fldChar w:fldCharType="separate"/>
      </w:r>
      <w:r w:rsidR="00152A28" w:rsidRPr="00152A28">
        <w:rPr>
          <w:rFonts w:ascii="Times New Roman" w:hAnsi="Times New Roman" w:cs="Times New Roman"/>
          <w:noProof/>
          <w:color w:val="333333"/>
          <w:spacing w:val="2"/>
          <w:shd w:val="clear" w:color="auto" w:fill="FCFCFC"/>
        </w:rPr>
        <w:t>(Higa et al., 2014)</w:t>
      </w:r>
      <w:r w:rsidR="00152A28" w:rsidRPr="00152A28">
        <w:rPr>
          <w:rFonts w:ascii="Times New Roman" w:hAnsi="Times New Roman" w:cs="Times New Roman"/>
          <w:color w:val="333333"/>
          <w:spacing w:val="2"/>
          <w:shd w:val="clear" w:color="auto" w:fill="FCFCFC"/>
        </w:rPr>
        <w:fldChar w:fldCharType="end"/>
      </w:r>
      <w:r w:rsidR="00152A28" w:rsidRPr="00152A28">
        <w:rPr>
          <w:rFonts w:ascii="Times New Roman" w:hAnsi="Times New Roman" w:cs="Times New Roman"/>
          <w:color w:val="333333"/>
          <w:spacing w:val="2"/>
          <w:shd w:val="clear" w:color="auto" w:fill="FCFCFC"/>
        </w:rPr>
        <w:t xml:space="preserve">.  </w:t>
      </w:r>
    </w:p>
    <w:p w14:paraId="546AD797" w14:textId="1976E9F0" w:rsidR="00A97D0E" w:rsidRPr="00152A28" w:rsidRDefault="00C429A9" w:rsidP="00152A28">
      <w:pPr>
        <w:pStyle w:val="Style1"/>
        <w:spacing w:line="480" w:lineRule="auto"/>
        <w:rPr>
          <w:rFonts w:cs="Times New Roman"/>
          <w:szCs w:val="24"/>
        </w:rPr>
      </w:pPr>
      <w:bookmarkStart w:id="7" w:name="_Toc24315364"/>
      <w:r w:rsidRPr="00152A28">
        <w:rPr>
          <w:rFonts w:cs="Times New Roman"/>
          <w:szCs w:val="24"/>
        </w:rPr>
        <w:t>DISCUSSION</w:t>
      </w:r>
      <w:bookmarkEnd w:id="7"/>
    </w:p>
    <w:p w14:paraId="3AF3575A" w14:textId="5374BEA8" w:rsidR="00A97D0E" w:rsidRPr="00152A28" w:rsidRDefault="004743E4" w:rsidP="00152A28">
      <w:pPr>
        <w:spacing w:line="480" w:lineRule="auto"/>
        <w:rPr>
          <w:rFonts w:ascii="Times New Roman" w:hAnsi="Times New Roman" w:cs="Times New Roman"/>
        </w:rPr>
      </w:pPr>
      <w:r w:rsidRPr="00152A28">
        <w:rPr>
          <w:rFonts w:ascii="Times New Roman" w:hAnsi="Times New Roman" w:cs="Times New Roman"/>
        </w:rPr>
        <w:t xml:space="preserve">The purpose of this review was to identify the top factors or forces that contribute to LGBTQ health disparities in the United States. </w:t>
      </w:r>
    </w:p>
    <w:p w14:paraId="0B7517F4" w14:textId="73EF35E4" w:rsidR="00C30BB6" w:rsidRPr="00A97D0E" w:rsidRDefault="00C30BB6" w:rsidP="00A97D0E">
      <w:pPr>
        <w:pStyle w:val="Style2"/>
        <w:ind w:firstLine="0"/>
      </w:pPr>
      <w:bookmarkStart w:id="8" w:name="_Toc24315365"/>
      <w:r w:rsidRPr="00A97D0E">
        <w:lastRenderedPageBreak/>
        <w:t>Implications of Research</w:t>
      </w:r>
      <w:bookmarkEnd w:id="8"/>
    </w:p>
    <w:p w14:paraId="25DE61A2" w14:textId="3A1D50EC" w:rsidR="000706F6" w:rsidRPr="003679C8" w:rsidRDefault="003679C8" w:rsidP="00152A28">
      <w:pPr>
        <w:spacing w:line="480" w:lineRule="auto"/>
        <w:ind w:firstLine="720"/>
        <w:rPr>
          <w:rFonts w:ascii="Times New Roman" w:hAnsi="Times New Roman" w:cs="Times New Roman"/>
          <w:i/>
          <w:iCs/>
          <w:color w:val="000000" w:themeColor="text1"/>
        </w:rPr>
      </w:pPr>
      <w:r>
        <w:rPr>
          <w:rFonts w:ascii="Times New Roman" w:hAnsi="Times New Roman" w:cs="Times New Roman"/>
          <w:color w:val="000000" w:themeColor="text1"/>
        </w:rPr>
        <w:t xml:space="preserve">This research focuses on LGBTQ health research across a broad range of </w:t>
      </w:r>
      <w:r w:rsidR="00CC6754">
        <w:rPr>
          <w:rFonts w:ascii="Times New Roman" w:hAnsi="Times New Roman" w:cs="Times New Roman"/>
          <w:color w:val="000000" w:themeColor="text1"/>
        </w:rPr>
        <w:t xml:space="preserve">geographical locations and LGBTQ specific populations. </w:t>
      </w:r>
      <w:r w:rsidR="00C30BB6" w:rsidRPr="0036299C">
        <w:rPr>
          <w:rFonts w:ascii="Times New Roman" w:hAnsi="Times New Roman" w:cs="Times New Roman"/>
          <w:color w:val="000000" w:themeColor="text1"/>
        </w:rPr>
        <w:t>Future research should explore LGBTQ health disparities regionally</w:t>
      </w:r>
      <w:r w:rsidR="00CC6754">
        <w:rPr>
          <w:rFonts w:ascii="Times New Roman" w:hAnsi="Times New Roman" w:cs="Times New Roman"/>
          <w:color w:val="000000" w:themeColor="text1"/>
        </w:rPr>
        <w:t xml:space="preserve"> to understand modes of intervention based off of regional access to LGBTQ comprehensive services</w:t>
      </w:r>
      <w:r>
        <w:rPr>
          <w:rFonts w:ascii="Times New Roman" w:hAnsi="Times New Roman" w:cs="Times New Roman"/>
          <w:i/>
          <w:iCs/>
          <w:color w:val="000000" w:themeColor="text1"/>
        </w:rPr>
        <w:t>.</w:t>
      </w:r>
      <w:r w:rsidR="00CC6754">
        <w:rPr>
          <w:rFonts w:ascii="Times New Roman" w:hAnsi="Times New Roman" w:cs="Times New Roman"/>
          <w:i/>
          <w:iCs/>
          <w:color w:val="000000" w:themeColor="text1"/>
        </w:rPr>
        <w:t xml:space="preserve"> </w:t>
      </w:r>
      <w:r w:rsidR="00C30BB6" w:rsidRPr="003679C8">
        <w:rPr>
          <w:rFonts w:ascii="Times New Roman" w:hAnsi="Times New Roman" w:cs="Times New Roman"/>
          <w:color w:val="000000" w:themeColor="text1"/>
        </w:rPr>
        <w:t>Future research should be focused on provider knowledge and attitude toward</w:t>
      </w:r>
      <w:r w:rsidR="00CC6754">
        <w:rPr>
          <w:rFonts w:ascii="Times New Roman" w:hAnsi="Times New Roman" w:cs="Times New Roman"/>
          <w:color w:val="000000" w:themeColor="text1"/>
        </w:rPr>
        <w:t xml:space="preserve"> the</w:t>
      </w:r>
      <w:r w:rsidR="00C30BB6" w:rsidRPr="003679C8">
        <w:rPr>
          <w:rFonts w:ascii="Times New Roman" w:hAnsi="Times New Roman" w:cs="Times New Roman"/>
          <w:color w:val="000000" w:themeColor="text1"/>
        </w:rPr>
        <w:t xml:space="preserve"> LGBTQ</w:t>
      </w:r>
      <w:r w:rsidR="00CC6754">
        <w:rPr>
          <w:rFonts w:ascii="Times New Roman" w:hAnsi="Times New Roman" w:cs="Times New Roman"/>
          <w:color w:val="000000" w:themeColor="text1"/>
        </w:rPr>
        <w:t xml:space="preserve"> population. More research should be conducted to learn more about provider knowledge, attitude, and education regarding this specific population. </w:t>
      </w:r>
      <w:r w:rsidR="003E24F1">
        <w:rPr>
          <w:rFonts w:ascii="Times New Roman" w:hAnsi="Times New Roman" w:cs="Times New Roman"/>
          <w:color w:val="000000" w:themeColor="text1"/>
        </w:rPr>
        <w:t xml:space="preserve">This factor, provider competency, appears to be the </w:t>
      </w:r>
      <w:r w:rsidR="002A755B">
        <w:rPr>
          <w:rFonts w:ascii="Times New Roman" w:hAnsi="Times New Roman" w:cs="Times New Roman"/>
          <w:color w:val="000000" w:themeColor="text1"/>
        </w:rPr>
        <w:t xml:space="preserve">most important contributor to LGBTQ health disparities that could be improved upon through implementation of education and training processes for medical students or other health care providers. Future research should also work to lessen the effect of discrimination on health outcomes for this population. </w:t>
      </w:r>
    </w:p>
    <w:p w14:paraId="342C0901" w14:textId="68C31F09" w:rsidR="000706F6" w:rsidRPr="00A97D0E" w:rsidRDefault="0095028D" w:rsidP="00A97D0E">
      <w:pPr>
        <w:pStyle w:val="Style2"/>
        <w:ind w:firstLine="0"/>
      </w:pPr>
      <w:bookmarkStart w:id="9" w:name="_Toc24315367"/>
      <w:r w:rsidRPr="00A97D0E">
        <w:t>Limitations</w:t>
      </w:r>
      <w:bookmarkEnd w:id="9"/>
    </w:p>
    <w:p w14:paraId="4EC28981" w14:textId="169B6CC3" w:rsidR="000706F6" w:rsidRPr="00446504" w:rsidRDefault="00C429A9" w:rsidP="0036299C">
      <w:pPr>
        <w:autoSpaceDE w:val="0"/>
        <w:autoSpaceDN w:val="0"/>
        <w:adjustRightInd w:val="0"/>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This literature review has certain limitations that should be discussed and considered. One limitation of this review is that it only included </w:t>
      </w:r>
      <w:r w:rsidR="003E24F1">
        <w:rPr>
          <w:rFonts w:ascii="Times New Roman" w:hAnsi="Times New Roman" w:cs="Times New Roman"/>
          <w:color w:val="000000" w:themeColor="text1"/>
        </w:rPr>
        <w:t>22</w:t>
      </w:r>
      <w:r w:rsidR="00446504">
        <w:rPr>
          <w:rFonts w:ascii="Times New Roman" w:hAnsi="Times New Roman" w:cs="Times New Roman"/>
          <w:color w:val="000000" w:themeColor="text1"/>
        </w:rPr>
        <w:t xml:space="preserve"> </w:t>
      </w:r>
      <w:r>
        <w:rPr>
          <w:rFonts w:ascii="Times New Roman" w:hAnsi="Times New Roman" w:cs="Times New Roman"/>
          <w:color w:val="000000" w:themeColor="text1"/>
        </w:rPr>
        <w:t>journal articles for consideration. Twe</w:t>
      </w:r>
      <w:r w:rsidR="003E24F1">
        <w:rPr>
          <w:rFonts w:ascii="Times New Roman" w:hAnsi="Times New Roman" w:cs="Times New Roman"/>
          <w:color w:val="000000" w:themeColor="text1"/>
        </w:rPr>
        <w:t xml:space="preserve">nty-two </w:t>
      </w:r>
      <w:r>
        <w:rPr>
          <w:rFonts w:ascii="Times New Roman" w:hAnsi="Times New Roman" w:cs="Times New Roman"/>
          <w:color w:val="000000" w:themeColor="text1"/>
        </w:rPr>
        <w:t>articles were reviewed</w:t>
      </w:r>
      <w:r w:rsidR="003E24F1">
        <w:rPr>
          <w:rFonts w:ascii="Times New Roman" w:hAnsi="Times New Roman" w:cs="Times New Roman"/>
          <w:color w:val="000000" w:themeColor="text1"/>
        </w:rPr>
        <w:t xml:space="preserve"> and ultimately selected for inclusion in </w:t>
      </w:r>
      <w:r>
        <w:rPr>
          <w:rFonts w:ascii="Times New Roman" w:hAnsi="Times New Roman" w:cs="Times New Roman"/>
          <w:color w:val="000000" w:themeColor="text1"/>
        </w:rPr>
        <w:t xml:space="preserve">the final draft of this literature review. This means that this literature review may have missed valuable research pertinent to the research topic. </w:t>
      </w:r>
      <w:r w:rsidR="004743E4">
        <w:rPr>
          <w:rFonts w:ascii="Times New Roman" w:hAnsi="Times New Roman" w:cs="Times New Roman"/>
          <w:color w:val="000000" w:themeColor="text1"/>
        </w:rPr>
        <w:t xml:space="preserve">This review also focused on a specific population, the LGBTQ community living in the United States. All the selected articles for this review were specific to the U.S. LGBTQ community, making this review less generalizable or relevant to LGBTQ communities in different countries or worldwide. </w:t>
      </w:r>
      <w:r w:rsidR="00446504">
        <w:rPr>
          <w:rFonts w:ascii="Times New Roman" w:hAnsi="Times New Roman" w:cs="Times New Roman"/>
          <w:color w:val="000000" w:themeColor="text1"/>
        </w:rPr>
        <w:t xml:space="preserve">It is also vital to consider that certain articles that were reviewed and used in this paper were specific to certain subpopulations of the LGBTQ </w:t>
      </w:r>
      <w:r w:rsidR="00446504">
        <w:rPr>
          <w:rFonts w:ascii="Times New Roman" w:hAnsi="Times New Roman" w:cs="Times New Roman"/>
          <w:color w:val="000000" w:themeColor="text1"/>
        </w:rPr>
        <w:lastRenderedPageBreak/>
        <w:t xml:space="preserve">community. This makes the certain findings or articles less generalizable to the LGBTQ community as a whole. </w:t>
      </w:r>
    </w:p>
    <w:p w14:paraId="67DA325F" w14:textId="6959751A" w:rsidR="000706F6" w:rsidRDefault="00BA313F" w:rsidP="00E004ED">
      <w:pPr>
        <w:pStyle w:val="Style1"/>
      </w:pPr>
      <w:bookmarkStart w:id="10" w:name="_Toc24315368"/>
      <w:r>
        <w:t>CONCLUSION</w:t>
      </w:r>
      <w:bookmarkEnd w:id="10"/>
    </w:p>
    <w:p w14:paraId="27EE5976" w14:textId="77777777" w:rsidR="00E004ED" w:rsidRPr="00E004ED" w:rsidRDefault="00E004ED" w:rsidP="00E004ED">
      <w:pPr>
        <w:pStyle w:val="Style1"/>
      </w:pPr>
    </w:p>
    <w:p w14:paraId="300D088E" w14:textId="482C4B79" w:rsidR="000706F6" w:rsidRPr="003679C8" w:rsidRDefault="00446504" w:rsidP="003679C8">
      <w:pPr>
        <w:spacing w:line="480" w:lineRule="auto"/>
        <w:ind w:firstLine="720"/>
        <w:rPr>
          <w:rFonts w:ascii="Times New Roman" w:hAnsi="Times New Roman" w:cs="Times New Roman"/>
        </w:rPr>
      </w:pPr>
      <w:r w:rsidRPr="00446504">
        <w:rPr>
          <w:rFonts w:ascii="Times New Roman" w:hAnsi="Times New Roman" w:cs="Times New Roman"/>
        </w:rPr>
        <w:t xml:space="preserve">To address poor health outcomes and disparities that the LGBTQ community faces in the United States, it is vital to consider the factors that contribute to these health indicators. </w:t>
      </w:r>
      <w:r w:rsidR="003679C8">
        <w:rPr>
          <w:rFonts w:ascii="Times New Roman" w:hAnsi="Times New Roman" w:cs="Times New Roman"/>
        </w:rPr>
        <w:t>Mental and physical health of LGBTQ community members is affected by a wide array of factors, existing in structural, societal, and personal spheres.</w:t>
      </w:r>
      <w:r w:rsidR="00E004ED">
        <w:rPr>
          <w:rFonts w:ascii="Times New Roman" w:hAnsi="Times New Roman" w:cs="Times New Roman"/>
        </w:rPr>
        <w:t xml:space="preserve"> </w:t>
      </w:r>
      <w:r w:rsidR="003E24F1">
        <w:rPr>
          <w:rFonts w:ascii="Times New Roman" w:hAnsi="Times New Roman" w:cs="Times New Roman"/>
        </w:rPr>
        <w:t xml:space="preserve">Three consistent factors were found to contribute to LGBTQ disparities: discrimination and stigma, provider competency or lack of, and environment. Future research on LGBTQ health disparities should focus on addressing these factors to make structural, societal, and individual changes for the LGBTQ population. </w:t>
      </w:r>
    </w:p>
    <w:p w14:paraId="565BE57D" w14:textId="77777777" w:rsidR="000706F6" w:rsidRDefault="000706F6" w:rsidP="000706F6">
      <w:pPr>
        <w:autoSpaceDE w:val="0"/>
        <w:autoSpaceDN w:val="0"/>
        <w:adjustRightInd w:val="0"/>
        <w:spacing w:line="480" w:lineRule="auto"/>
        <w:ind w:left="720" w:hanging="720"/>
        <w:jc w:val="center"/>
        <w:rPr>
          <w:rFonts w:ascii="Times New Roman" w:hAnsi="Times New Roman" w:cs="Times New Roman"/>
          <w:b/>
          <w:bCs/>
          <w:color w:val="000000" w:themeColor="text1"/>
        </w:rPr>
      </w:pPr>
    </w:p>
    <w:p w14:paraId="3784D0A9" w14:textId="64EBA2EF" w:rsidR="00446504" w:rsidRDefault="00446504" w:rsidP="00446504">
      <w:pPr>
        <w:pStyle w:val="Style1"/>
        <w:spacing w:line="480" w:lineRule="auto"/>
        <w:rPr>
          <w:rFonts w:cs="Times New Roman"/>
        </w:rPr>
      </w:pPr>
      <w:bookmarkStart w:id="11" w:name="_Toc24315369"/>
    </w:p>
    <w:p w14:paraId="3ED686B0" w14:textId="46F9DBF0" w:rsidR="00E004ED" w:rsidRDefault="00E004ED" w:rsidP="00446504">
      <w:pPr>
        <w:pStyle w:val="Style1"/>
        <w:spacing w:line="480" w:lineRule="auto"/>
        <w:rPr>
          <w:rFonts w:cs="Times New Roman"/>
        </w:rPr>
      </w:pPr>
    </w:p>
    <w:p w14:paraId="7861F544" w14:textId="11B65211" w:rsidR="003E24F1" w:rsidRDefault="003E24F1" w:rsidP="00446504">
      <w:pPr>
        <w:pStyle w:val="Style1"/>
        <w:spacing w:line="480" w:lineRule="auto"/>
        <w:rPr>
          <w:rFonts w:cs="Times New Roman"/>
        </w:rPr>
      </w:pPr>
    </w:p>
    <w:p w14:paraId="1A7711F9" w14:textId="77777777" w:rsidR="002A755B" w:rsidRDefault="002A755B" w:rsidP="00446504">
      <w:pPr>
        <w:pStyle w:val="Style1"/>
        <w:spacing w:line="480" w:lineRule="auto"/>
        <w:rPr>
          <w:rFonts w:cs="Times New Roman"/>
        </w:rPr>
      </w:pPr>
    </w:p>
    <w:p w14:paraId="0597A242" w14:textId="25385F3F" w:rsidR="003E24F1" w:rsidRDefault="003E24F1" w:rsidP="00446504">
      <w:pPr>
        <w:pStyle w:val="Style1"/>
        <w:spacing w:line="480" w:lineRule="auto"/>
        <w:rPr>
          <w:rFonts w:cs="Times New Roman"/>
        </w:rPr>
      </w:pPr>
    </w:p>
    <w:p w14:paraId="7EAAC03C" w14:textId="77777777" w:rsidR="003E24F1" w:rsidRDefault="003E24F1" w:rsidP="00446504">
      <w:pPr>
        <w:pStyle w:val="Style1"/>
        <w:spacing w:line="480" w:lineRule="auto"/>
        <w:rPr>
          <w:rFonts w:cs="Times New Roman"/>
        </w:rPr>
      </w:pPr>
    </w:p>
    <w:p w14:paraId="3A33E2FA" w14:textId="77777777" w:rsidR="00152A28" w:rsidRDefault="000706F6" w:rsidP="00152A28">
      <w:pPr>
        <w:pStyle w:val="Style1"/>
        <w:spacing w:line="480" w:lineRule="auto"/>
        <w:rPr>
          <w:rFonts w:cs="Times New Roman"/>
        </w:rPr>
      </w:pPr>
      <w:r w:rsidRPr="00446504">
        <w:rPr>
          <w:rFonts w:cs="Times New Roman"/>
        </w:rPr>
        <w:t>W</w:t>
      </w:r>
      <w:r w:rsidR="00BA313F" w:rsidRPr="00446504">
        <w:rPr>
          <w:rFonts w:cs="Times New Roman"/>
        </w:rPr>
        <w:t>ORKS CITED</w:t>
      </w:r>
      <w:bookmarkEnd w:id="11"/>
    </w:p>
    <w:p w14:paraId="619DF9E1" w14:textId="17123298" w:rsidR="00152A28" w:rsidRPr="003E24F1" w:rsidRDefault="00152A28" w:rsidP="00152A28">
      <w:pPr>
        <w:pStyle w:val="Style1"/>
        <w:ind w:left="720" w:hanging="720"/>
        <w:rPr>
          <w:rFonts w:eastAsia="Times New Roman" w:cs="Times New Roman"/>
          <w:b w:val="0"/>
          <w:bCs/>
          <w:shd w:val="clear" w:color="auto" w:fill="FFFFFF"/>
        </w:rPr>
      </w:pPr>
      <w:r w:rsidRPr="00152A28">
        <w:rPr>
          <w:rFonts w:eastAsia="Times New Roman" w:cs="Times New Roman"/>
          <w:b w:val="0"/>
          <w:bCs/>
          <w:shd w:val="clear" w:color="auto" w:fill="FFFFFF"/>
        </w:rPr>
        <w:t>About LGBT Health. (2014, March 24). Retrieved from</w:t>
      </w:r>
      <w:r w:rsidRPr="003E24F1">
        <w:rPr>
          <w:rFonts w:eastAsia="Times New Roman" w:cs="Times New Roman"/>
          <w:b w:val="0"/>
          <w:bCs/>
          <w:shd w:val="clear" w:color="auto" w:fill="FFFFFF"/>
        </w:rPr>
        <w:t xml:space="preserve"> </w:t>
      </w:r>
      <w:hyperlink r:id="rId9" w:history="1">
        <w:r w:rsidR="003E24F1" w:rsidRPr="00152A28">
          <w:rPr>
            <w:rStyle w:val="Hyperlink"/>
            <w:rFonts w:eastAsia="Times New Roman" w:cs="Times New Roman"/>
            <w:b w:val="0"/>
            <w:bCs/>
            <w:color w:val="000000" w:themeColor="text1"/>
            <w:shd w:val="clear" w:color="auto" w:fill="FFFFFF"/>
          </w:rPr>
          <w:t>https://www.cdc.gov/lgbthealth/about.htm</w:t>
        </w:r>
      </w:hyperlink>
      <w:r w:rsidRPr="00152A28">
        <w:rPr>
          <w:rFonts w:eastAsia="Times New Roman" w:cs="Times New Roman"/>
          <w:b w:val="0"/>
          <w:bCs/>
          <w:shd w:val="clear" w:color="auto" w:fill="FFFFFF"/>
        </w:rPr>
        <w:t>.</w:t>
      </w:r>
    </w:p>
    <w:p w14:paraId="7A15F1BD" w14:textId="41B7BACD" w:rsidR="003E24F1" w:rsidRPr="003E24F1" w:rsidRDefault="003E24F1" w:rsidP="003E24F1">
      <w:pPr>
        <w:ind w:left="720" w:hanging="720"/>
        <w:rPr>
          <w:rFonts w:ascii="Times New Roman" w:eastAsia="Times New Roman" w:hAnsi="Times New Roman" w:cs="Times New Roman"/>
          <w:color w:val="000000" w:themeColor="text1"/>
        </w:rPr>
      </w:pPr>
      <w:r w:rsidRPr="003E24F1">
        <w:rPr>
          <w:rFonts w:ascii="Times New Roman" w:eastAsia="Times New Roman" w:hAnsi="Times New Roman" w:cs="Times New Roman"/>
          <w:color w:val="000000" w:themeColor="text1"/>
          <w:shd w:val="clear" w:color="auto" w:fill="FFFFFF"/>
        </w:rPr>
        <w:t>Understanding the Health Needs of LGBT People. (2016, March). Retrieved from https://www.lgbthealtheducation.org/wpcontent/uploads/LGBTHealthDisparitiesMar2016.pdf.</w:t>
      </w:r>
    </w:p>
    <w:p w14:paraId="25A3DA28" w14:textId="1E417DE4" w:rsidR="000706F6" w:rsidRPr="003E24F1" w:rsidRDefault="000706F6" w:rsidP="00446504">
      <w:pPr>
        <w:ind w:left="720" w:hanging="720"/>
        <w:rPr>
          <w:rStyle w:val="Hyperlink"/>
          <w:rFonts w:ascii="Times New Roman" w:eastAsia="Times New Roman" w:hAnsi="Times New Roman" w:cs="Times New Roman"/>
          <w:color w:val="000000" w:themeColor="text1"/>
          <w:shd w:val="clear" w:color="auto" w:fill="FFFFFF"/>
        </w:rPr>
      </w:pPr>
      <w:r w:rsidRPr="003E24F1">
        <w:rPr>
          <w:rFonts w:ascii="Times New Roman" w:eastAsia="Times New Roman" w:hAnsi="Times New Roman" w:cs="Times New Roman"/>
          <w:color w:val="000000" w:themeColor="text1"/>
          <w:shd w:val="clear" w:color="auto" w:fill="FFFFFF"/>
        </w:rPr>
        <w:t xml:space="preserve">Daniel, H., &amp; Butkus, R. (2015, July 21). Lesbian, Gay, Bisexual, and Transgender Health Disparities: Executive Summary of a Policy Position Paper </w:t>
      </w:r>
      <w:proofErr w:type="gramStart"/>
      <w:r w:rsidRPr="003E24F1">
        <w:rPr>
          <w:rFonts w:ascii="Times New Roman" w:eastAsia="Times New Roman" w:hAnsi="Times New Roman" w:cs="Times New Roman"/>
          <w:color w:val="000000" w:themeColor="text1"/>
          <w:shd w:val="clear" w:color="auto" w:fill="FFFFFF"/>
        </w:rPr>
        <w:t>From</w:t>
      </w:r>
      <w:proofErr w:type="gramEnd"/>
      <w:r w:rsidRPr="003E24F1">
        <w:rPr>
          <w:rFonts w:ascii="Times New Roman" w:eastAsia="Times New Roman" w:hAnsi="Times New Roman" w:cs="Times New Roman"/>
          <w:color w:val="000000" w:themeColor="text1"/>
          <w:shd w:val="clear" w:color="auto" w:fill="FFFFFF"/>
        </w:rPr>
        <w:t xml:space="preserve"> the American College of Physicians. Retrieved from </w:t>
      </w:r>
      <w:hyperlink r:id="rId10" w:history="1">
        <w:r w:rsidRPr="003E24F1">
          <w:rPr>
            <w:rStyle w:val="Hyperlink"/>
            <w:rFonts w:ascii="Times New Roman" w:eastAsia="Times New Roman" w:hAnsi="Times New Roman" w:cs="Times New Roman"/>
            <w:color w:val="000000" w:themeColor="text1"/>
            <w:shd w:val="clear" w:color="auto" w:fill="FFFFFF"/>
          </w:rPr>
          <w:t>https://annals.org/aim/fullarticle/2292051/lesbian-gay-bisexual-transgender-health-disparities-executive-summary-policy-position</w:t>
        </w:r>
      </w:hyperlink>
    </w:p>
    <w:p w14:paraId="7887188D" w14:textId="77777777" w:rsidR="00152A28" w:rsidRPr="003E24F1" w:rsidRDefault="00F217D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color w:val="000000" w:themeColor="text1"/>
        </w:rPr>
        <w:fldChar w:fldCharType="begin"/>
      </w:r>
      <w:r w:rsidRPr="003E24F1">
        <w:rPr>
          <w:rFonts w:ascii="Times New Roman" w:hAnsi="Times New Roman" w:cs="Times New Roman"/>
          <w:color w:val="000000" w:themeColor="text1"/>
        </w:rPr>
        <w:instrText xml:space="preserve"> ADDIN EN.REFLIST </w:instrText>
      </w:r>
      <w:r w:rsidRPr="003E24F1">
        <w:rPr>
          <w:rFonts w:ascii="Times New Roman" w:hAnsi="Times New Roman" w:cs="Times New Roman"/>
          <w:color w:val="000000" w:themeColor="text1"/>
        </w:rPr>
        <w:fldChar w:fldCharType="separate"/>
      </w:r>
      <w:r w:rsidR="00152A28" w:rsidRPr="003E24F1">
        <w:rPr>
          <w:rFonts w:ascii="Times New Roman" w:hAnsi="Times New Roman" w:cs="Times New Roman"/>
          <w:noProof/>
          <w:color w:val="000000" w:themeColor="text1"/>
        </w:rPr>
        <w:t xml:space="preserve">Almeida, J., Johnson, R. M., Corliss, H. L., Molnar, B. E., &amp; Azrael, D. (2009). Emotional distress among LGBT youth: the influence of perceived discrimination based on sexual orientation. </w:t>
      </w:r>
      <w:r w:rsidR="00152A28" w:rsidRPr="003E24F1">
        <w:rPr>
          <w:rFonts w:ascii="Times New Roman" w:hAnsi="Times New Roman" w:cs="Times New Roman"/>
          <w:i/>
          <w:noProof/>
          <w:color w:val="000000" w:themeColor="text1"/>
        </w:rPr>
        <w:t>J Youth Adolesc, 38</w:t>
      </w:r>
      <w:r w:rsidR="00152A28" w:rsidRPr="003E24F1">
        <w:rPr>
          <w:rFonts w:ascii="Times New Roman" w:hAnsi="Times New Roman" w:cs="Times New Roman"/>
          <w:noProof/>
          <w:color w:val="000000" w:themeColor="text1"/>
        </w:rPr>
        <w:t>(7), 1001-1014. doi:10.1007/s10964-009-9397-9</w:t>
      </w:r>
    </w:p>
    <w:p w14:paraId="56C79E82"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Birkett, M., Newcomb, M. E., &amp; Mustanski, B. (2015). Does it get better? A longitudinal analysis of psychological distress and victimization in lesbian, gay, bisexual, transgender, and questioning youth. </w:t>
      </w:r>
      <w:r w:rsidRPr="003E24F1">
        <w:rPr>
          <w:rFonts w:ascii="Times New Roman" w:hAnsi="Times New Roman" w:cs="Times New Roman"/>
          <w:i/>
          <w:noProof/>
          <w:color w:val="000000" w:themeColor="text1"/>
        </w:rPr>
        <w:t>J Adolesc Health, 56</w:t>
      </w:r>
      <w:r w:rsidRPr="003E24F1">
        <w:rPr>
          <w:rFonts w:ascii="Times New Roman" w:hAnsi="Times New Roman" w:cs="Times New Roman"/>
          <w:noProof/>
          <w:color w:val="000000" w:themeColor="text1"/>
        </w:rPr>
        <w:t>(3), 280-285. doi:10.1016/j.jadohealth.2014.10.275</w:t>
      </w:r>
    </w:p>
    <w:p w14:paraId="28818374"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Casey, L. S., Reisner, S. L., Findling, M. G., Blendon, R. J., Benson, J. M., Sayde, J. M., &amp; Miller, C. (2019). Discrimination in the United States: Experiences of lesbian, gay, bisexual, transgender, and queer Americans. </w:t>
      </w:r>
      <w:r w:rsidRPr="003E24F1">
        <w:rPr>
          <w:rFonts w:ascii="Times New Roman" w:hAnsi="Times New Roman" w:cs="Times New Roman"/>
          <w:i/>
          <w:noProof/>
          <w:color w:val="000000" w:themeColor="text1"/>
        </w:rPr>
        <w:t>Health Serv Res</w:t>
      </w:r>
      <w:r w:rsidRPr="003E24F1">
        <w:rPr>
          <w:rFonts w:ascii="Times New Roman" w:hAnsi="Times New Roman" w:cs="Times New Roman"/>
          <w:noProof/>
          <w:color w:val="000000" w:themeColor="text1"/>
        </w:rPr>
        <w:t>. doi:10.1111/1475-6773.13229</w:t>
      </w:r>
    </w:p>
    <w:p w14:paraId="0A36BBFF" w14:textId="0961327C"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Chisolm-Straker, M., Willging, C., Daul, A. D., McNamara, S., Sante, S. C., Shattuck, D. G., &amp; Crandall, C. S. (2018). Transgender and Gender-Nonconforming Patients in the Emergency Department: What Physicians Know, Think, and Do. </w:t>
      </w:r>
      <w:r w:rsidRPr="003E24F1">
        <w:rPr>
          <w:rFonts w:ascii="Times New Roman" w:hAnsi="Times New Roman" w:cs="Times New Roman"/>
          <w:i/>
          <w:noProof/>
          <w:color w:val="000000" w:themeColor="text1"/>
        </w:rPr>
        <w:t>Annals of Emergency Medicine, 71</w:t>
      </w:r>
      <w:r w:rsidRPr="003E24F1">
        <w:rPr>
          <w:rFonts w:ascii="Times New Roman" w:hAnsi="Times New Roman" w:cs="Times New Roman"/>
          <w:noProof/>
          <w:color w:val="000000" w:themeColor="text1"/>
        </w:rPr>
        <w:t>(2), 183-188.e181. doi:</w:t>
      </w:r>
      <w:hyperlink r:id="rId11" w:history="1">
        <w:r w:rsidRPr="003E24F1">
          <w:rPr>
            <w:rStyle w:val="Hyperlink"/>
            <w:rFonts w:ascii="Times New Roman" w:hAnsi="Times New Roman" w:cs="Times New Roman"/>
            <w:noProof/>
            <w:color w:val="000000" w:themeColor="text1"/>
          </w:rPr>
          <w:t>https://doi.org/10.1016/j.annemergmed.2017.09.042</w:t>
        </w:r>
      </w:hyperlink>
    </w:p>
    <w:p w14:paraId="59BD35F9"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lastRenderedPageBreak/>
        <w:t xml:space="preserve">Fisher, C. M., Irwin, J. A., &amp; Coleman, J. D. (2014). LGBT Health in the Midlands: A Rural/Urban Comparison of Basic Health Indicators. </w:t>
      </w:r>
      <w:r w:rsidRPr="003E24F1">
        <w:rPr>
          <w:rFonts w:ascii="Times New Roman" w:hAnsi="Times New Roman" w:cs="Times New Roman"/>
          <w:i/>
          <w:noProof/>
          <w:color w:val="000000" w:themeColor="text1"/>
        </w:rPr>
        <w:t>Journal of Homosexuality, 61</w:t>
      </w:r>
      <w:r w:rsidRPr="003E24F1">
        <w:rPr>
          <w:rFonts w:ascii="Times New Roman" w:hAnsi="Times New Roman" w:cs="Times New Roman"/>
          <w:noProof/>
          <w:color w:val="000000" w:themeColor="text1"/>
        </w:rPr>
        <w:t>(8), 1062-1090. doi:10.1080/00918369.2014.872487</w:t>
      </w:r>
    </w:p>
    <w:p w14:paraId="242A9CFF"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Glick, J. L., Theall, K. P., Andrinopoulos, K. M., &amp; Kendall, C. (2018). The Role of Discrimination in Care Postponement Among Trans-Feminine Individuals in the U.S. National Transgender Discrimination Survey. </w:t>
      </w:r>
      <w:r w:rsidRPr="003E24F1">
        <w:rPr>
          <w:rFonts w:ascii="Times New Roman" w:hAnsi="Times New Roman" w:cs="Times New Roman"/>
          <w:i/>
          <w:noProof/>
          <w:color w:val="000000" w:themeColor="text1"/>
        </w:rPr>
        <w:t>LGBT health, 5</w:t>
      </w:r>
      <w:r w:rsidRPr="003E24F1">
        <w:rPr>
          <w:rFonts w:ascii="Times New Roman" w:hAnsi="Times New Roman" w:cs="Times New Roman"/>
          <w:noProof/>
          <w:color w:val="000000" w:themeColor="text1"/>
        </w:rPr>
        <w:t>(3), 171-179. doi:10.1089/lgbt.2017.0093</w:t>
      </w:r>
    </w:p>
    <w:p w14:paraId="5349B0CC"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Gonzales, G., &amp; Ehrenfeld, J. M. (2018). The Association between State Policy Environments and Self-Rated Health Disparities for Sexual Minorities in the United States. </w:t>
      </w:r>
      <w:r w:rsidRPr="003E24F1">
        <w:rPr>
          <w:rFonts w:ascii="Times New Roman" w:hAnsi="Times New Roman" w:cs="Times New Roman"/>
          <w:i/>
          <w:noProof/>
          <w:color w:val="000000" w:themeColor="text1"/>
        </w:rPr>
        <w:t>International journal of environmental research and public health, 15</w:t>
      </w:r>
      <w:r w:rsidRPr="003E24F1">
        <w:rPr>
          <w:rFonts w:ascii="Times New Roman" w:hAnsi="Times New Roman" w:cs="Times New Roman"/>
          <w:noProof/>
          <w:color w:val="000000" w:themeColor="text1"/>
        </w:rPr>
        <w:t>(6), 1136. doi:10.3390/ijerph15061136</w:t>
      </w:r>
    </w:p>
    <w:p w14:paraId="073A0757"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Higa, D., Hoppe, M. J., Lindhorst, T., Mincer, S., Beadnell, B., Morrison, D. M., . . . Mountz, S. (2014). Negative and Positive Factors Associated With the Well-Being of Lesbian, Gay, Bisexual, Transgender, Queer, and Questioning (LGBTQ) Youth. </w:t>
      </w:r>
      <w:r w:rsidRPr="003E24F1">
        <w:rPr>
          <w:rFonts w:ascii="Times New Roman" w:hAnsi="Times New Roman" w:cs="Times New Roman"/>
          <w:i/>
          <w:noProof/>
          <w:color w:val="000000" w:themeColor="text1"/>
        </w:rPr>
        <w:t>Youth Soc, 46</w:t>
      </w:r>
      <w:r w:rsidRPr="003E24F1">
        <w:rPr>
          <w:rFonts w:ascii="Times New Roman" w:hAnsi="Times New Roman" w:cs="Times New Roman"/>
          <w:noProof/>
          <w:color w:val="000000" w:themeColor="text1"/>
        </w:rPr>
        <w:t>(5), 663-687. doi:10.1177/0044118x12449630</w:t>
      </w:r>
    </w:p>
    <w:p w14:paraId="389F9998"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Hood, L., Sherrell, D., Pfeffer, C. A., &amp; Mann, E. S. (2019). LGBTQ College Students’ Experiences With University Health Services: An Exploratory Study. </w:t>
      </w:r>
      <w:r w:rsidRPr="003E24F1">
        <w:rPr>
          <w:rFonts w:ascii="Times New Roman" w:hAnsi="Times New Roman" w:cs="Times New Roman"/>
          <w:i/>
          <w:noProof/>
          <w:color w:val="000000" w:themeColor="text1"/>
        </w:rPr>
        <w:t>Journal of Homosexuality, 66</w:t>
      </w:r>
      <w:r w:rsidRPr="003E24F1">
        <w:rPr>
          <w:rFonts w:ascii="Times New Roman" w:hAnsi="Times New Roman" w:cs="Times New Roman"/>
          <w:noProof/>
          <w:color w:val="000000" w:themeColor="text1"/>
        </w:rPr>
        <w:t>(6), 797-814. doi:10.1080/00918369.2018.1484234</w:t>
      </w:r>
    </w:p>
    <w:p w14:paraId="7B0E48FA" w14:textId="5689A77C"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Jennings, L., Barcelos, C., McWilliams, C., &amp; Malecki, K. (2019). Inequalities in lesbian, gay, bisexual, and transgender (LGBT) health and health care access and utilization in Wisconsin. </w:t>
      </w:r>
      <w:r w:rsidRPr="003E24F1">
        <w:rPr>
          <w:rFonts w:ascii="Times New Roman" w:hAnsi="Times New Roman" w:cs="Times New Roman"/>
          <w:i/>
          <w:noProof/>
          <w:color w:val="000000" w:themeColor="text1"/>
        </w:rPr>
        <w:t>Preventive Medicine Reports, 14</w:t>
      </w:r>
      <w:r w:rsidRPr="003E24F1">
        <w:rPr>
          <w:rFonts w:ascii="Times New Roman" w:hAnsi="Times New Roman" w:cs="Times New Roman"/>
          <w:noProof/>
          <w:color w:val="000000" w:themeColor="text1"/>
        </w:rPr>
        <w:t>, 100864. doi:</w:t>
      </w:r>
      <w:hyperlink r:id="rId12" w:history="1">
        <w:r w:rsidRPr="003E24F1">
          <w:rPr>
            <w:rStyle w:val="Hyperlink"/>
            <w:rFonts w:ascii="Times New Roman" w:hAnsi="Times New Roman" w:cs="Times New Roman"/>
            <w:noProof/>
            <w:color w:val="000000" w:themeColor="text1"/>
          </w:rPr>
          <w:t>https://doi.org/10.1016/j.pmedr.2019.100864</w:t>
        </w:r>
      </w:hyperlink>
    </w:p>
    <w:p w14:paraId="72C9CB7E"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Khalili, J., Leung, L. B., &amp; Diamant, A. L. (2015). Finding the perfect doctor: identifying lesbian, gay, bisexual, and transgender-competent physicians. </w:t>
      </w:r>
      <w:r w:rsidRPr="003E24F1">
        <w:rPr>
          <w:rFonts w:ascii="Times New Roman" w:hAnsi="Times New Roman" w:cs="Times New Roman"/>
          <w:i/>
          <w:noProof/>
          <w:color w:val="000000" w:themeColor="text1"/>
        </w:rPr>
        <w:t>American Journal of Public Health, 105</w:t>
      </w:r>
      <w:r w:rsidRPr="003E24F1">
        <w:rPr>
          <w:rFonts w:ascii="Times New Roman" w:hAnsi="Times New Roman" w:cs="Times New Roman"/>
          <w:noProof/>
          <w:color w:val="000000" w:themeColor="text1"/>
        </w:rPr>
        <w:t>(6), 1114-1119. doi:10.2105/AJPH.2014.302448</w:t>
      </w:r>
    </w:p>
    <w:p w14:paraId="66A14ECD" w14:textId="7D18D58E"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Macapagal, K., Bettin, E., Matson, M., Kraus, A., Fisher, C. B., &amp; Mustanski, B. (2019). Measuring Discomfort in Health Research Relative to Everyday Events and Routine Care: An Application to Sexual and Gender Minority Youth. </w:t>
      </w:r>
      <w:r w:rsidRPr="003E24F1">
        <w:rPr>
          <w:rFonts w:ascii="Times New Roman" w:hAnsi="Times New Roman" w:cs="Times New Roman"/>
          <w:i/>
          <w:noProof/>
          <w:color w:val="000000" w:themeColor="text1"/>
        </w:rPr>
        <w:t>Journal of Adolescent Health, 64</w:t>
      </w:r>
      <w:r w:rsidRPr="003E24F1">
        <w:rPr>
          <w:rFonts w:ascii="Times New Roman" w:hAnsi="Times New Roman" w:cs="Times New Roman"/>
          <w:noProof/>
          <w:color w:val="000000" w:themeColor="text1"/>
        </w:rPr>
        <w:t>(5), 594-601. doi:</w:t>
      </w:r>
      <w:hyperlink r:id="rId13" w:history="1">
        <w:r w:rsidRPr="003E24F1">
          <w:rPr>
            <w:rStyle w:val="Hyperlink"/>
            <w:rFonts w:ascii="Times New Roman" w:hAnsi="Times New Roman" w:cs="Times New Roman"/>
            <w:noProof/>
            <w:color w:val="000000" w:themeColor="text1"/>
          </w:rPr>
          <w:t>https://doi.org/10.1016/j.jadohealth.2018.10.293</w:t>
        </w:r>
      </w:hyperlink>
    </w:p>
    <w:p w14:paraId="5966A8DA"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Martos, A. J., Wilson, P. A., &amp; Meyer, I. H. (2017). Lesbian, gay, bisexual, and transgender (LGBT) health services in the United States: Origins, evolution, and contemporary landscape. </w:t>
      </w:r>
      <w:r w:rsidRPr="003E24F1">
        <w:rPr>
          <w:rFonts w:ascii="Times New Roman" w:hAnsi="Times New Roman" w:cs="Times New Roman"/>
          <w:i/>
          <w:noProof/>
          <w:color w:val="000000" w:themeColor="text1"/>
        </w:rPr>
        <w:t>PLoS ONE, 12</w:t>
      </w:r>
      <w:r w:rsidRPr="003E24F1">
        <w:rPr>
          <w:rFonts w:ascii="Times New Roman" w:hAnsi="Times New Roman" w:cs="Times New Roman"/>
          <w:noProof/>
          <w:color w:val="000000" w:themeColor="text1"/>
        </w:rPr>
        <w:t>(7), e0180544-e0180544. doi:10.1371/journal.pone.0180544</w:t>
      </w:r>
    </w:p>
    <w:p w14:paraId="224B7AB0"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McConnell, E. A., Birkett, M., &amp; Mustanski, B. (2016). Families Matter: Social Support and Mental Health Trajectories Among Lesbian, Gay, Bisexual, and Transgender Youth. </w:t>
      </w:r>
      <w:r w:rsidRPr="003E24F1">
        <w:rPr>
          <w:rFonts w:ascii="Times New Roman" w:hAnsi="Times New Roman" w:cs="Times New Roman"/>
          <w:i/>
          <w:noProof/>
          <w:color w:val="000000" w:themeColor="text1"/>
        </w:rPr>
        <w:t>J Adolesc Health, 59</w:t>
      </w:r>
      <w:r w:rsidRPr="003E24F1">
        <w:rPr>
          <w:rFonts w:ascii="Times New Roman" w:hAnsi="Times New Roman" w:cs="Times New Roman"/>
          <w:noProof/>
          <w:color w:val="000000" w:themeColor="text1"/>
        </w:rPr>
        <w:t>(6), 674-680. doi:10.1016/j.jadohealth.2016.07.026</w:t>
      </w:r>
    </w:p>
    <w:p w14:paraId="691D81B9"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Nowaskie, D. Z., &amp; Sowinski, J. S. (2018). Primary care providers’ attitudes, practices, and knowledge in treating lgbtq communities. </w:t>
      </w:r>
      <w:r w:rsidRPr="003E24F1">
        <w:rPr>
          <w:rFonts w:ascii="Times New Roman" w:hAnsi="Times New Roman" w:cs="Times New Roman"/>
          <w:i/>
          <w:noProof/>
          <w:color w:val="000000" w:themeColor="text1"/>
        </w:rPr>
        <w:t>Journal of Homosexuality</w:t>
      </w:r>
      <w:r w:rsidRPr="003E24F1">
        <w:rPr>
          <w:rFonts w:ascii="Times New Roman" w:hAnsi="Times New Roman" w:cs="Times New Roman"/>
          <w:noProof/>
          <w:color w:val="000000" w:themeColor="text1"/>
        </w:rPr>
        <w:t>. doi:10.1080/00918369.2018.1519304</w:t>
      </w:r>
    </w:p>
    <w:p w14:paraId="0205D447" w14:textId="478738AF"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Patterson, J. G., Jabson Tree, J. M., &amp; Kamen, C. (2019). Cultural competency and microaggressions in the provision of care to LGBT patients in rural and appalachian Tennessee. </w:t>
      </w:r>
      <w:r w:rsidRPr="003E24F1">
        <w:rPr>
          <w:rFonts w:ascii="Times New Roman" w:hAnsi="Times New Roman" w:cs="Times New Roman"/>
          <w:i/>
          <w:noProof/>
          <w:color w:val="000000" w:themeColor="text1"/>
        </w:rPr>
        <w:t>Patient Educ Couns, 102</w:t>
      </w:r>
      <w:r w:rsidRPr="003E24F1">
        <w:rPr>
          <w:rFonts w:ascii="Times New Roman" w:hAnsi="Times New Roman" w:cs="Times New Roman"/>
          <w:noProof/>
          <w:color w:val="000000" w:themeColor="text1"/>
        </w:rPr>
        <w:t>(11), 2081-2090. doi:</w:t>
      </w:r>
      <w:hyperlink r:id="rId14" w:history="1">
        <w:r w:rsidRPr="003E24F1">
          <w:rPr>
            <w:rStyle w:val="Hyperlink"/>
            <w:rFonts w:ascii="Times New Roman" w:hAnsi="Times New Roman" w:cs="Times New Roman"/>
            <w:noProof/>
            <w:color w:val="000000" w:themeColor="text1"/>
          </w:rPr>
          <w:t>https://doi.org/10.1016/j.pec.2019.06.003</w:t>
        </w:r>
      </w:hyperlink>
    </w:p>
    <w:p w14:paraId="5CD4CAD9"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Portz, J. D., Retrum, J. H., Wright, L. A., Boggs, J. M., Wilkins, S., Grimm, C., . . . Gozansky, W. S. (2014). Assessing capacity for providing culturally competent services to LGBT older adults. </w:t>
      </w:r>
      <w:r w:rsidRPr="003E24F1">
        <w:rPr>
          <w:rFonts w:ascii="Times New Roman" w:hAnsi="Times New Roman" w:cs="Times New Roman"/>
          <w:i/>
          <w:noProof/>
          <w:color w:val="000000" w:themeColor="text1"/>
        </w:rPr>
        <w:t>Journal of gerontological social work, 57</w:t>
      </w:r>
      <w:r w:rsidRPr="003E24F1">
        <w:rPr>
          <w:rFonts w:ascii="Times New Roman" w:hAnsi="Times New Roman" w:cs="Times New Roman"/>
          <w:noProof/>
          <w:color w:val="000000" w:themeColor="text1"/>
        </w:rPr>
        <w:t>(2-4), 305-321. doi:10.1080/01634372.2013.857378</w:t>
      </w:r>
    </w:p>
    <w:p w14:paraId="7DF597FE"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lastRenderedPageBreak/>
        <w:t xml:space="preserve">Ream, G. L. (2019). What's Unique About Lesbian, Gay, Bisexual, and Transgender (LGBT) Youth and Young Adult Suicides? Findings From the National Violent Death Reporting System. </w:t>
      </w:r>
      <w:r w:rsidRPr="003E24F1">
        <w:rPr>
          <w:rFonts w:ascii="Times New Roman" w:hAnsi="Times New Roman" w:cs="Times New Roman"/>
          <w:i/>
          <w:noProof/>
          <w:color w:val="000000" w:themeColor="text1"/>
        </w:rPr>
        <w:t>J Adolesc Health, 64</w:t>
      </w:r>
      <w:r w:rsidRPr="003E24F1">
        <w:rPr>
          <w:rFonts w:ascii="Times New Roman" w:hAnsi="Times New Roman" w:cs="Times New Roman"/>
          <w:noProof/>
          <w:color w:val="000000" w:themeColor="text1"/>
        </w:rPr>
        <w:t>(5), 602-607. doi:10.1016/j.jadohealth.2018.10.303</w:t>
      </w:r>
    </w:p>
    <w:p w14:paraId="46A03EAE"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Rowe, D., Ng, Y. C., O'Keefe, L., &amp; Crawford, D. (2017). Providers' Attitudes and Knowledge of Lesbian, Gay, Bisexual, and Transgender Health. </w:t>
      </w:r>
      <w:r w:rsidRPr="003E24F1">
        <w:rPr>
          <w:rFonts w:ascii="Times New Roman" w:hAnsi="Times New Roman" w:cs="Times New Roman"/>
          <w:i/>
          <w:noProof/>
          <w:color w:val="000000" w:themeColor="text1"/>
        </w:rPr>
        <w:t>Federal practitioner : for the health care professionals of the VA, DoD, and PHS, 34</w:t>
      </w:r>
      <w:r w:rsidRPr="003E24F1">
        <w:rPr>
          <w:rFonts w:ascii="Times New Roman" w:hAnsi="Times New Roman" w:cs="Times New Roman"/>
          <w:noProof/>
          <w:color w:val="000000" w:themeColor="text1"/>
        </w:rPr>
        <w:t xml:space="preserve">(11), 28-34. </w:t>
      </w:r>
    </w:p>
    <w:p w14:paraId="7E1447D6"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Ruben, M. A., Livingston, N. A., Berke, D. S., Matza, A. R., &amp; Shipherd, J. C. (2019). Lesbian, Gay, Bisexual, and Transgender Veterans' Experiences of Discrimination in Health Care and Their Relation to Health Outcomes: A Pilot Study Examining the Moderating Role of Provider Communication. </w:t>
      </w:r>
      <w:r w:rsidRPr="003E24F1">
        <w:rPr>
          <w:rFonts w:ascii="Times New Roman" w:hAnsi="Times New Roman" w:cs="Times New Roman"/>
          <w:i/>
          <w:noProof/>
          <w:color w:val="000000" w:themeColor="text1"/>
        </w:rPr>
        <w:t>Health equity, 3</w:t>
      </w:r>
      <w:r w:rsidRPr="003E24F1">
        <w:rPr>
          <w:rFonts w:ascii="Times New Roman" w:hAnsi="Times New Roman" w:cs="Times New Roman"/>
          <w:noProof/>
          <w:color w:val="000000" w:themeColor="text1"/>
        </w:rPr>
        <w:t>(1), 480-488. doi:10.1089/heq.2019.0069</w:t>
      </w:r>
    </w:p>
    <w:p w14:paraId="16A503A7"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Simons, L., Schrager, S. M., Clark, L. F., Belzer, M., &amp; Olson, J. (2013). Parental support and mental health among transgender adolescents. </w:t>
      </w:r>
      <w:r w:rsidRPr="003E24F1">
        <w:rPr>
          <w:rFonts w:ascii="Times New Roman" w:hAnsi="Times New Roman" w:cs="Times New Roman"/>
          <w:i/>
          <w:noProof/>
          <w:color w:val="000000" w:themeColor="text1"/>
        </w:rPr>
        <w:t>J Adolesc Health, 53</w:t>
      </w:r>
      <w:r w:rsidRPr="003E24F1">
        <w:rPr>
          <w:rFonts w:ascii="Times New Roman" w:hAnsi="Times New Roman" w:cs="Times New Roman"/>
          <w:noProof/>
          <w:color w:val="000000" w:themeColor="text1"/>
        </w:rPr>
        <w:t>(6), 791-793. doi:10.1016/j.jadohealth.2013.07.019</w:t>
      </w:r>
    </w:p>
    <w:p w14:paraId="64466438" w14:textId="77777777" w:rsidR="00152A28" w:rsidRPr="003E24F1" w:rsidRDefault="00152A28" w:rsidP="00152A28">
      <w:pPr>
        <w:pStyle w:val="EndNoteBibliography"/>
        <w:ind w:left="720" w:hanging="720"/>
        <w:rPr>
          <w:rFonts w:ascii="Times New Roman" w:hAnsi="Times New Roman" w:cs="Times New Roman"/>
          <w:noProof/>
          <w:color w:val="000000" w:themeColor="text1"/>
        </w:rPr>
      </w:pPr>
      <w:r w:rsidRPr="003E24F1">
        <w:rPr>
          <w:rFonts w:ascii="Times New Roman" w:hAnsi="Times New Roman" w:cs="Times New Roman"/>
          <w:noProof/>
          <w:color w:val="000000" w:themeColor="text1"/>
        </w:rPr>
        <w:t xml:space="preserve">Slater, M. E., Godette, D., Huang, B., Ruan, W. J., &amp; Kerridge, B. T. (2017). Sexual Orientation-Based Discrimination, Excessive Alcohol Use, and Substance Use Disorders Among Sexual Minority Adults. </w:t>
      </w:r>
      <w:r w:rsidRPr="003E24F1">
        <w:rPr>
          <w:rFonts w:ascii="Times New Roman" w:hAnsi="Times New Roman" w:cs="Times New Roman"/>
          <w:i/>
          <w:noProof/>
          <w:color w:val="000000" w:themeColor="text1"/>
        </w:rPr>
        <w:t>LGBT health, 4</w:t>
      </w:r>
      <w:r w:rsidRPr="003E24F1">
        <w:rPr>
          <w:rFonts w:ascii="Times New Roman" w:hAnsi="Times New Roman" w:cs="Times New Roman"/>
          <w:noProof/>
          <w:color w:val="000000" w:themeColor="text1"/>
        </w:rPr>
        <w:t>(5), 337-344. doi:10.1089/lgbt.2016.0117</w:t>
      </w:r>
    </w:p>
    <w:p w14:paraId="6D05EFFE" w14:textId="68ECECD4" w:rsidR="00F217D8" w:rsidRPr="003E24F1" w:rsidRDefault="00F217D8" w:rsidP="00446504">
      <w:pPr>
        <w:ind w:left="720" w:hanging="720"/>
        <w:rPr>
          <w:rFonts w:ascii="Times New Roman" w:eastAsia="Times New Roman" w:hAnsi="Times New Roman" w:cs="Times New Roman"/>
          <w:color w:val="000000" w:themeColor="text1"/>
          <w:shd w:val="clear" w:color="auto" w:fill="FFFFFF"/>
        </w:rPr>
      </w:pPr>
      <w:r w:rsidRPr="003E24F1">
        <w:rPr>
          <w:rFonts w:ascii="Times New Roman" w:hAnsi="Times New Roman" w:cs="Times New Roman"/>
          <w:color w:val="000000" w:themeColor="text1"/>
        </w:rPr>
        <w:fldChar w:fldCharType="end"/>
      </w:r>
      <w:r w:rsidR="000706F6" w:rsidRPr="003E24F1">
        <w:rPr>
          <w:rFonts w:ascii="Times New Roman" w:eastAsia="Times New Roman" w:hAnsi="Times New Roman" w:cs="Times New Roman"/>
          <w:color w:val="000000" w:themeColor="text1"/>
          <w:shd w:val="clear" w:color="auto" w:fill="FFFFFF"/>
        </w:rPr>
        <w:t xml:space="preserve">Kates, J., </w:t>
      </w:r>
      <w:proofErr w:type="spellStart"/>
      <w:r w:rsidR="000706F6" w:rsidRPr="003E24F1">
        <w:rPr>
          <w:rFonts w:ascii="Times New Roman" w:eastAsia="Times New Roman" w:hAnsi="Times New Roman" w:cs="Times New Roman"/>
          <w:color w:val="000000" w:themeColor="text1"/>
          <w:shd w:val="clear" w:color="auto" w:fill="FFFFFF"/>
        </w:rPr>
        <w:t>Ranji</w:t>
      </w:r>
      <w:proofErr w:type="spellEnd"/>
      <w:r w:rsidR="000706F6" w:rsidRPr="003E24F1">
        <w:rPr>
          <w:rFonts w:ascii="Times New Roman" w:eastAsia="Times New Roman" w:hAnsi="Times New Roman" w:cs="Times New Roman"/>
          <w:color w:val="000000" w:themeColor="text1"/>
          <w:shd w:val="clear" w:color="auto" w:fill="FFFFFF"/>
        </w:rPr>
        <w:t xml:space="preserve">, U., </w:t>
      </w:r>
      <w:proofErr w:type="spellStart"/>
      <w:r w:rsidR="000706F6" w:rsidRPr="003E24F1">
        <w:rPr>
          <w:rFonts w:ascii="Times New Roman" w:eastAsia="Times New Roman" w:hAnsi="Times New Roman" w:cs="Times New Roman"/>
          <w:color w:val="000000" w:themeColor="text1"/>
          <w:shd w:val="clear" w:color="auto" w:fill="FFFFFF"/>
        </w:rPr>
        <w:t>Beamesderfer</w:t>
      </w:r>
      <w:proofErr w:type="spellEnd"/>
      <w:r w:rsidR="000706F6" w:rsidRPr="003E24F1">
        <w:rPr>
          <w:rFonts w:ascii="Times New Roman" w:eastAsia="Times New Roman" w:hAnsi="Times New Roman" w:cs="Times New Roman"/>
          <w:color w:val="000000" w:themeColor="text1"/>
          <w:shd w:val="clear" w:color="auto" w:fill="FFFFFF"/>
        </w:rPr>
        <w:t xml:space="preserve">, A., </w:t>
      </w:r>
      <w:proofErr w:type="spellStart"/>
      <w:r w:rsidR="000706F6" w:rsidRPr="003E24F1">
        <w:rPr>
          <w:rFonts w:ascii="Times New Roman" w:eastAsia="Times New Roman" w:hAnsi="Times New Roman" w:cs="Times New Roman"/>
          <w:color w:val="000000" w:themeColor="text1"/>
          <w:shd w:val="clear" w:color="auto" w:fill="FFFFFF"/>
        </w:rPr>
        <w:t>Salganicoff</w:t>
      </w:r>
      <w:proofErr w:type="spellEnd"/>
      <w:r w:rsidR="000706F6" w:rsidRPr="003E24F1">
        <w:rPr>
          <w:rFonts w:ascii="Times New Roman" w:eastAsia="Times New Roman" w:hAnsi="Times New Roman" w:cs="Times New Roman"/>
          <w:color w:val="000000" w:themeColor="text1"/>
          <w:shd w:val="clear" w:color="auto" w:fill="FFFFFF"/>
        </w:rPr>
        <w:t xml:space="preserve">, A., &amp; Dawson, L. (2018, May 3). Health and Access to Care and Coverage for Lesbian, Gay, Bisexual, and Transgender (LGBT) Individuals in the U.S. Retrieved from </w:t>
      </w:r>
      <w:hyperlink r:id="rId15" w:history="1">
        <w:r w:rsidRPr="003E24F1">
          <w:rPr>
            <w:rStyle w:val="Hyperlink"/>
            <w:rFonts w:ascii="Times New Roman" w:eastAsia="Times New Roman" w:hAnsi="Times New Roman" w:cs="Times New Roman"/>
            <w:color w:val="000000" w:themeColor="text1"/>
            <w:shd w:val="clear" w:color="auto" w:fill="FFFFFF"/>
          </w:rPr>
          <w:t>https://www.kff.org/disparities-policy/issue-brief/health-and-access-to-care-and-coverage-for-lesbian-gay-bisexual-and-transgender-individuals-in-the-u-s/</w:t>
        </w:r>
      </w:hyperlink>
      <w:r w:rsidR="000706F6" w:rsidRPr="003E24F1">
        <w:rPr>
          <w:rFonts w:ascii="Times New Roman" w:eastAsia="Times New Roman" w:hAnsi="Times New Roman" w:cs="Times New Roman"/>
          <w:color w:val="000000" w:themeColor="text1"/>
          <w:shd w:val="clear" w:color="auto" w:fill="FFFFFF"/>
        </w:rPr>
        <w:t>.</w:t>
      </w:r>
    </w:p>
    <w:p w14:paraId="766FA7A2" w14:textId="6A5BBF9C" w:rsidR="00F217D8" w:rsidRPr="003E24F1" w:rsidRDefault="0095028D" w:rsidP="00446504">
      <w:pPr>
        <w:ind w:left="720" w:hanging="720"/>
        <w:rPr>
          <w:rFonts w:ascii="Times New Roman" w:eastAsia="Times New Roman" w:hAnsi="Times New Roman" w:cs="Times New Roman"/>
          <w:color w:val="000000" w:themeColor="text1"/>
        </w:rPr>
      </w:pPr>
      <w:r w:rsidRPr="003E24F1">
        <w:rPr>
          <w:rFonts w:ascii="Times New Roman" w:eastAsia="Times New Roman" w:hAnsi="Times New Roman" w:cs="Times New Roman"/>
          <w:color w:val="000000" w:themeColor="text1"/>
          <w:shd w:val="clear" w:color="auto" w:fill="FFFFFF"/>
        </w:rPr>
        <w:t>Williams Institute. Adult LGBT Population in the US. (2019, March 5). Retrieved from https://williamsinstitute.law.ucla.edu/research/lgbt-adults-in-the-us/.</w:t>
      </w:r>
    </w:p>
    <w:p w14:paraId="7BB09249" w14:textId="0FC1F0D9" w:rsidR="000706F6" w:rsidRPr="003E24F1" w:rsidRDefault="000706F6" w:rsidP="00446504">
      <w:pPr>
        <w:autoSpaceDE w:val="0"/>
        <w:autoSpaceDN w:val="0"/>
        <w:adjustRightInd w:val="0"/>
        <w:rPr>
          <w:rFonts w:ascii="Times New Roman" w:hAnsi="Times New Roman" w:cs="Times New Roman"/>
          <w:color w:val="000000" w:themeColor="text1"/>
        </w:rPr>
      </w:pPr>
    </w:p>
    <w:sectPr w:rsidR="000706F6" w:rsidRPr="003E24F1" w:rsidSect="00AB0AA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D631" w14:textId="77777777" w:rsidR="00B63F51" w:rsidRDefault="00B63F51" w:rsidP="00AA3DCA">
      <w:r>
        <w:separator/>
      </w:r>
    </w:p>
  </w:endnote>
  <w:endnote w:type="continuationSeparator" w:id="0">
    <w:p w14:paraId="28623A52" w14:textId="77777777" w:rsidR="00B63F51" w:rsidRDefault="00B63F51" w:rsidP="00AA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7FE8" w14:textId="77777777" w:rsidR="00B63F51" w:rsidRDefault="00B63F51" w:rsidP="00AA3DCA">
      <w:r>
        <w:separator/>
      </w:r>
    </w:p>
  </w:footnote>
  <w:footnote w:type="continuationSeparator" w:id="0">
    <w:p w14:paraId="29A6227C" w14:textId="77777777" w:rsidR="00B63F51" w:rsidRDefault="00B63F51" w:rsidP="00AA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AFE8" w14:textId="223404AB" w:rsidR="009A4EBC" w:rsidRDefault="009A4EBC">
    <w:pPr>
      <w:pStyle w:val="Header"/>
    </w:pPr>
    <w:r>
      <w:t>LGBTQ HEALTH DISPARITIES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765E"/>
    <w:multiLevelType w:val="hybridMultilevel"/>
    <w:tmpl w:val="77C43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874EA2"/>
    <w:multiLevelType w:val="hybridMultilevel"/>
    <w:tmpl w:val="C98C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3880"/>
    <w:multiLevelType w:val="hybridMultilevel"/>
    <w:tmpl w:val="A166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21D44"/>
    <w:multiLevelType w:val="hybridMultilevel"/>
    <w:tmpl w:val="D460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447C8"/>
    <w:multiLevelType w:val="hybridMultilevel"/>
    <w:tmpl w:val="B6602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696AF2"/>
    <w:multiLevelType w:val="hybridMultilevel"/>
    <w:tmpl w:val="42F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5adfz0kf559hes5a1552pmtw2rx2tepxrv&quot;&gt;My EndNote Library&lt;record-ids&gt;&lt;item&gt;29&lt;/item&gt;&lt;item&gt;32&lt;/item&gt;&lt;item&gt;47&lt;/item&gt;&lt;item&gt;48&lt;/item&gt;&lt;item&gt;49&lt;/item&gt;&lt;item&gt;50&lt;/item&gt;&lt;item&gt;51&lt;/item&gt;&lt;item&gt;53&lt;/item&gt;&lt;item&gt;58&lt;/item&gt;&lt;item&gt;59&lt;/item&gt;&lt;item&gt;60&lt;/item&gt;&lt;item&gt;61&lt;/item&gt;&lt;item&gt;62&lt;/item&gt;&lt;item&gt;63&lt;/item&gt;&lt;item&gt;64&lt;/item&gt;&lt;item&gt;65&lt;/item&gt;&lt;item&gt;66&lt;/item&gt;&lt;item&gt;67&lt;/item&gt;&lt;item&gt;69&lt;/item&gt;&lt;item&gt;70&lt;/item&gt;&lt;item&gt;71&lt;/item&gt;&lt;item&gt;72&lt;/item&gt;&lt;/record-ids&gt;&lt;/item&gt;&lt;/Libraries&gt;"/>
  </w:docVars>
  <w:rsids>
    <w:rsidRoot w:val="00AA3DCA"/>
    <w:rsid w:val="0000755C"/>
    <w:rsid w:val="00007C27"/>
    <w:rsid w:val="00010AFE"/>
    <w:rsid w:val="00011241"/>
    <w:rsid w:val="000706F6"/>
    <w:rsid w:val="00086FDD"/>
    <w:rsid w:val="00152A28"/>
    <w:rsid w:val="001669F6"/>
    <w:rsid w:val="00167D50"/>
    <w:rsid w:val="001A2FD7"/>
    <w:rsid w:val="001C3D25"/>
    <w:rsid w:val="001E7C9C"/>
    <w:rsid w:val="001F1D1C"/>
    <w:rsid w:val="00216B06"/>
    <w:rsid w:val="002665E2"/>
    <w:rsid w:val="002724A8"/>
    <w:rsid w:val="002A755B"/>
    <w:rsid w:val="0036299C"/>
    <w:rsid w:val="003679C8"/>
    <w:rsid w:val="003852ED"/>
    <w:rsid w:val="003B4917"/>
    <w:rsid w:val="003C422B"/>
    <w:rsid w:val="003E24F1"/>
    <w:rsid w:val="00416E4B"/>
    <w:rsid w:val="0043256F"/>
    <w:rsid w:val="00446504"/>
    <w:rsid w:val="004743E4"/>
    <w:rsid w:val="00480EFE"/>
    <w:rsid w:val="00481506"/>
    <w:rsid w:val="004A67C1"/>
    <w:rsid w:val="004B2DFE"/>
    <w:rsid w:val="004B32C1"/>
    <w:rsid w:val="004D3EA9"/>
    <w:rsid w:val="004F4342"/>
    <w:rsid w:val="0053262C"/>
    <w:rsid w:val="00582798"/>
    <w:rsid w:val="005922DC"/>
    <w:rsid w:val="005A3971"/>
    <w:rsid w:val="005D04C2"/>
    <w:rsid w:val="00617F2A"/>
    <w:rsid w:val="00640611"/>
    <w:rsid w:val="0064373E"/>
    <w:rsid w:val="006A2B95"/>
    <w:rsid w:val="006D4071"/>
    <w:rsid w:val="006E2B8D"/>
    <w:rsid w:val="006E5EB2"/>
    <w:rsid w:val="00706640"/>
    <w:rsid w:val="00725A96"/>
    <w:rsid w:val="00747BBF"/>
    <w:rsid w:val="007F5215"/>
    <w:rsid w:val="007F59DD"/>
    <w:rsid w:val="008127FC"/>
    <w:rsid w:val="00827FB2"/>
    <w:rsid w:val="008F438A"/>
    <w:rsid w:val="0095028D"/>
    <w:rsid w:val="0097595E"/>
    <w:rsid w:val="009A4EBC"/>
    <w:rsid w:val="009B7C76"/>
    <w:rsid w:val="009C203C"/>
    <w:rsid w:val="009F796A"/>
    <w:rsid w:val="00A267E7"/>
    <w:rsid w:val="00A31C0E"/>
    <w:rsid w:val="00A4338A"/>
    <w:rsid w:val="00A77B9F"/>
    <w:rsid w:val="00A97D0E"/>
    <w:rsid w:val="00AA0502"/>
    <w:rsid w:val="00AA3DCA"/>
    <w:rsid w:val="00AB0AA1"/>
    <w:rsid w:val="00AD09F1"/>
    <w:rsid w:val="00AF18DD"/>
    <w:rsid w:val="00B16E83"/>
    <w:rsid w:val="00B23B0F"/>
    <w:rsid w:val="00B54022"/>
    <w:rsid w:val="00B63F51"/>
    <w:rsid w:val="00B844CB"/>
    <w:rsid w:val="00BA313F"/>
    <w:rsid w:val="00C30BB6"/>
    <w:rsid w:val="00C429A9"/>
    <w:rsid w:val="00CC6754"/>
    <w:rsid w:val="00D22CFE"/>
    <w:rsid w:val="00D66B21"/>
    <w:rsid w:val="00DD2B62"/>
    <w:rsid w:val="00DE09E8"/>
    <w:rsid w:val="00E004ED"/>
    <w:rsid w:val="00E239F6"/>
    <w:rsid w:val="00EA794F"/>
    <w:rsid w:val="00ED7556"/>
    <w:rsid w:val="00F06564"/>
    <w:rsid w:val="00F217D8"/>
    <w:rsid w:val="00FD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D73B"/>
  <w15:chartTrackingRefBased/>
  <w15:docId w15:val="{04CB9C6A-364B-9A4D-90BA-86FF9918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5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31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DCA"/>
    <w:pPr>
      <w:tabs>
        <w:tab w:val="center" w:pos="4680"/>
        <w:tab w:val="right" w:pos="9360"/>
      </w:tabs>
    </w:pPr>
  </w:style>
  <w:style w:type="character" w:customStyle="1" w:styleId="HeaderChar">
    <w:name w:val="Header Char"/>
    <w:basedOn w:val="DefaultParagraphFont"/>
    <w:link w:val="Header"/>
    <w:uiPriority w:val="99"/>
    <w:rsid w:val="00AA3DCA"/>
  </w:style>
  <w:style w:type="paragraph" w:styleId="Footer">
    <w:name w:val="footer"/>
    <w:basedOn w:val="Normal"/>
    <w:link w:val="FooterChar"/>
    <w:uiPriority w:val="99"/>
    <w:unhideWhenUsed/>
    <w:rsid w:val="00AA3DCA"/>
    <w:pPr>
      <w:tabs>
        <w:tab w:val="center" w:pos="4680"/>
        <w:tab w:val="right" w:pos="9360"/>
      </w:tabs>
    </w:pPr>
  </w:style>
  <w:style w:type="character" w:customStyle="1" w:styleId="FooterChar">
    <w:name w:val="Footer Char"/>
    <w:basedOn w:val="DefaultParagraphFont"/>
    <w:link w:val="Footer"/>
    <w:uiPriority w:val="99"/>
    <w:rsid w:val="00AA3DCA"/>
  </w:style>
  <w:style w:type="paragraph" w:styleId="NormalWeb">
    <w:name w:val="Normal (Web)"/>
    <w:basedOn w:val="Normal"/>
    <w:link w:val="NormalWebChar"/>
    <w:uiPriority w:val="99"/>
    <w:unhideWhenUsed/>
    <w:rsid w:val="00007C2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09F1"/>
  </w:style>
  <w:style w:type="character" w:styleId="Hyperlink">
    <w:name w:val="Hyperlink"/>
    <w:basedOn w:val="DefaultParagraphFont"/>
    <w:uiPriority w:val="99"/>
    <w:unhideWhenUsed/>
    <w:rsid w:val="005D04C2"/>
    <w:rPr>
      <w:color w:val="0563C1" w:themeColor="hyperlink"/>
      <w:u w:val="single"/>
    </w:rPr>
  </w:style>
  <w:style w:type="character" w:styleId="UnresolvedMention">
    <w:name w:val="Unresolved Mention"/>
    <w:basedOn w:val="DefaultParagraphFont"/>
    <w:uiPriority w:val="99"/>
    <w:semiHidden/>
    <w:unhideWhenUsed/>
    <w:rsid w:val="005D04C2"/>
    <w:rPr>
      <w:color w:val="605E5C"/>
      <w:shd w:val="clear" w:color="auto" w:fill="E1DFDD"/>
    </w:rPr>
  </w:style>
  <w:style w:type="character" w:styleId="FollowedHyperlink">
    <w:name w:val="FollowedHyperlink"/>
    <w:basedOn w:val="DefaultParagraphFont"/>
    <w:uiPriority w:val="99"/>
    <w:semiHidden/>
    <w:unhideWhenUsed/>
    <w:rsid w:val="00B23B0F"/>
    <w:rPr>
      <w:color w:val="954F72" w:themeColor="followedHyperlink"/>
      <w:u w:val="single"/>
    </w:rPr>
  </w:style>
  <w:style w:type="paragraph" w:styleId="ListParagraph">
    <w:name w:val="List Paragraph"/>
    <w:basedOn w:val="Normal"/>
    <w:uiPriority w:val="34"/>
    <w:qFormat/>
    <w:rsid w:val="00C30BB6"/>
    <w:pPr>
      <w:ind w:left="720"/>
      <w:contextualSpacing/>
    </w:pPr>
  </w:style>
  <w:style w:type="paragraph" w:customStyle="1" w:styleId="EndNoteBibliography">
    <w:name w:val="EndNote Bibliography"/>
    <w:basedOn w:val="Normal"/>
    <w:link w:val="EndNoteBibliographyChar"/>
    <w:rsid w:val="001A2FD7"/>
    <w:rPr>
      <w:rFonts w:ascii="Calibri" w:hAnsi="Calibri"/>
    </w:rPr>
  </w:style>
  <w:style w:type="character" w:customStyle="1" w:styleId="EndNoteBibliographyChar">
    <w:name w:val="EndNote Bibliography Char"/>
    <w:basedOn w:val="DefaultParagraphFont"/>
    <w:link w:val="EndNoteBibliography"/>
    <w:rsid w:val="001A2FD7"/>
    <w:rPr>
      <w:rFonts w:ascii="Calibri" w:hAnsi="Calibri"/>
    </w:rPr>
  </w:style>
  <w:style w:type="paragraph" w:styleId="BalloonText">
    <w:name w:val="Balloon Text"/>
    <w:basedOn w:val="Normal"/>
    <w:link w:val="BalloonTextChar"/>
    <w:uiPriority w:val="99"/>
    <w:semiHidden/>
    <w:unhideWhenUsed/>
    <w:rsid w:val="00C429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9A9"/>
    <w:rPr>
      <w:rFonts w:ascii="Times New Roman" w:hAnsi="Times New Roman" w:cs="Times New Roman"/>
      <w:sz w:val="18"/>
      <w:szCs w:val="18"/>
    </w:rPr>
  </w:style>
  <w:style w:type="paragraph" w:styleId="Subtitle">
    <w:name w:val="Subtitle"/>
    <w:basedOn w:val="Normal"/>
    <w:next w:val="Normal"/>
    <w:link w:val="SubtitleChar"/>
    <w:uiPriority w:val="11"/>
    <w:qFormat/>
    <w:rsid w:val="002665E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665E2"/>
    <w:rPr>
      <w:rFonts w:eastAsiaTheme="minorEastAsia"/>
      <w:color w:val="5A5A5A" w:themeColor="text1" w:themeTint="A5"/>
      <w:spacing w:val="15"/>
      <w:sz w:val="22"/>
      <w:szCs w:val="22"/>
    </w:rPr>
  </w:style>
  <w:style w:type="paragraph" w:customStyle="1" w:styleId="Style1">
    <w:name w:val="Style1"/>
    <w:basedOn w:val="Heading1"/>
    <w:qFormat/>
    <w:rsid w:val="002665E2"/>
    <w:rPr>
      <w:rFonts w:ascii="Times New Roman" w:hAnsi="Times New Roman"/>
      <w:b/>
      <w:color w:val="000000" w:themeColor="text1"/>
      <w:sz w:val="24"/>
    </w:rPr>
  </w:style>
  <w:style w:type="paragraph" w:customStyle="1" w:styleId="Style2">
    <w:name w:val="Style2"/>
    <w:basedOn w:val="Heading2"/>
    <w:next w:val="Style1"/>
    <w:qFormat/>
    <w:rsid w:val="002665E2"/>
    <w:pPr>
      <w:spacing w:beforeAutospacing="1" w:afterAutospacing="1" w:line="480" w:lineRule="auto"/>
      <w:ind w:firstLine="720"/>
    </w:pPr>
    <w:rPr>
      <w:rFonts w:ascii="Times New Roman" w:eastAsia="Times New Roman" w:hAnsi="Times New Roman" w:cs="Times New Roman"/>
      <w:i/>
      <w:color w:val="000000" w:themeColor="text1"/>
      <w:sz w:val="24"/>
    </w:rPr>
  </w:style>
  <w:style w:type="character" w:customStyle="1" w:styleId="Heading1Char">
    <w:name w:val="Heading 1 Char"/>
    <w:basedOn w:val="DefaultParagraphFont"/>
    <w:link w:val="Heading1"/>
    <w:uiPriority w:val="9"/>
    <w:rsid w:val="002665E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665E2"/>
  </w:style>
  <w:style w:type="paragraph" w:styleId="TOCHeading">
    <w:name w:val="TOC Heading"/>
    <w:basedOn w:val="Heading1"/>
    <w:next w:val="Normal"/>
    <w:uiPriority w:val="39"/>
    <w:unhideWhenUsed/>
    <w:qFormat/>
    <w:rsid w:val="002665E2"/>
    <w:pPr>
      <w:spacing w:before="480" w:line="276" w:lineRule="auto"/>
      <w:outlineLvl w:val="9"/>
    </w:pPr>
    <w:rPr>
      <w:b/>
      <w:bCs/>
      <w:sz w:val="28"/>
      <w:szCs w:val="28"/>
    </w:rPr>
  </w:style>
  <w:style w:type="paragraph" w:styleId="TOC1">
    <w:name w:val="toc 1"/>
    <w:basedOn w:val="Normal"/>
    <w:next w:val="Normal"/>
    <w:autoRedefine/>
    <w:uiPriority w:val="39"/>
    <w:unhideWhenUsed/>
    <w:rsid w:val="00F217D8"/>
    <w:pPr>
      <w:tabs>
        <w:tab w:val="right" w:leader="dot" w:pos="9350"/>
      </w:tabs>
      <w:spacing w:before="120" w:line="480" w:lineRule="auto"/>
    </w:pPr>
    <w:rPr>
      <w:rFonts w:ascii="Times New Roman" w:hAnsi="Times New Roman"/>
      <w:bCs/>
      <w:iCs/>
    </w:rPr>
  </w:style>
  <w:style w:type="paragraph" w:styleId="TOC2">
    <w:name w:val="toc 2"/>
    <w:basedOn w:val="Normal"/>
    <w:next w:val="Normal"/>
    <w:autoRedefine/>
    <w:uiPriority w:val="39"/>
    <w:unhideWhenUsed/>
    <w:rsid w:val="00BA313F"/>
    <w:pPr>
      <w:spacing w:before="120"/>
      <w:ind w:left="240"/>
    </w:pPr>
    <w:rPr>
      <w:rFonts w:ascii="Times New Roman" w:hAnsi="Times New Roman"/>
      <w:bCs/>
      <w:i/>
      <w:szCs w:val="22"/>
    </w:rPr>
  </w:style>
  <w:style w:type="paragraph" w:styleId="TOC3">
    <w:name w:val="toc 3"/>
    <w:basedOn w:val="Normal"/>
    <w:next w:val="Normal"/>
    <w:autoRedefine/>
    <w:uiPriority w:val="39"/>
    <w:semiHidden/>
    <w:unhideWhenUsed/>
    <w:rsid w:val="002665E2"/>
    <w:pPr>
      <w:ind w:left="480"/>
    </w:pPr>
    <w:rPr>
      <w:sz w:val="20"/>
      <w:szCs w:val="20"/>
    </w:rPr>
  </w:style>
  <w:style w:type="paragraph" w:styleId="TOC4">
    <w:name w:val="toc 4"/>
    <w:basedOn w:val="Normal"/>
    <w:next w:val="Normal"/>
    <w:autoRedefine/>
    <w:uiPriority w:val="39"/>
    <w:semiHidden/>
    <w:unhideWhenUsed/>
    <w:rsid w:val="002665E2"/>
    <w:pPr>
      <w:ind w:left="720"/>
    </w:pPr>
    <w:rPr>
      <w:sz w:val="20"/>
      <w:szCs w:val="20"/>
    </w:rPr>
  </w:style>
  <w:style w:type="paragraph" w:styleId="TOC5">
    <w:name w:val="toc 5"/>
    <w:basedOn w:val="Normal"/>
    <w:next w:val="Normal"/>
    <w:autoRedefine/>
    <w:uiPriority w:val="39"/>
    <w:semiHidden/>
    <w:unhideWhenUsed/>
    <w:rsid w:val="002665E2"/>
    <w:pPr>
      <w:ind w:left="960"/>
    </w:pPr>
    <w:rPr>
      <w:sz w:val="20"/>
      <w:szCs w:val="20"/>
    </w:rPr>
  </w:style>
  <w:style w:type="paragraph" w:styleId="TOC6">
    <w:name w:val="toc 6"/>
    <w:basedOn w:val="Normal"/>
    <w:next w:val="Normal"/>
    <w:autoRedefine/>
    <w:uiPriority w:val="39"/>
    <w:semiHidden/>
    <w:unhideWhenUsed/>
    <w:rsid w:val="002665E2"/>
    <w:pPr>
      <w:ind w:left="1200"/>
    </w:pPr>
    <w:rPr>
      <w:sz w:val="20"/>
      <w:szCs w:val="20"/>
    </w:rPr>
  </w:style>
  <w:style w:type="paragraph" w:styleId="TOC7">
    <w:name w:val="toc 7"/>
    <w:basedOn w:val="Normal"/>
    <w:next w:val="Normal"/>
    <w:autoRedefine/>
    <w:uiPriority w:val="39"/>
    <w:semiHidden/>
    <w:unhideWhenUsed/>
    <w:rsid w:val="002665E2"/>
    <w:pPr>
      <w:ind w:left="1440"/>
    </w:pPr>
    <w:rPr>
      <w:sz w:val="20"/>
      <w:szCs w:val="20"/>
    </w:rPr>
  </w:style>
  <w:style w:type="paragraph" w:styleId="TOC8">
    <w:name w:val="toc 8"/>
    <w:basedOn w:val="Normal"/>
    <w:next w:val="Normal"/>
    <w:autoRedefine/>
    <w:uiPriority w:val="39"/>
    <w:semiHidden/>
    <w:unhideWhenUsed/>
    <w:rsid w:val="002665E2"/>
    <w:pPr>
      <w:ind w:left="1680"/>
    </w:pPr>
    <w:rPr>
      <w:sz w:val="20"/>
      <w:szCs w:val="20"/>
    </w:rPr>
  </w:style>
  <w:style w:type="paragraph" w:styleId="TOC9">
    <w:name w:val="toc 9"/>
    <w:basedOn w:val="Normal"/>
    <w:next w:val="Normal"/>
    <w:autoRedefine/>
    <w:uiPriority w:val="39"/>
    <w:semiHidden/>
    <w:unhideWhenUsed/>
    <w:rsid w:val="002665E2"/>
    <w:pPr>
      <w:ind w:left="1920"/>
    </w:pPr>
    <w:rPr>
      <w:sz w:val="20"/>
      <w:szCs w:val="20"/>
    </w:rPr>
  </w:style>
  <w:style w:type="paragraph" w:customStyle="1" w:styleId="EndNoteBibliographyTitle">
    <w:name w:val="EndNote Bibliography Title"/>
    <w:basedOn w:val="Normal"/>
    <w:link w:val="EndNoteBibliographyTitleChar"/>
    <w:rsid w:val="00F217D8"/>
    <w:pPr>
      <w:jc w:val="center"/>
    </w:pPr>
    <w:rPr>
      <w:rFonts w:ascii="Calibri" w:hAnsi="Calibri"/>
    </w:rPr>
  </w:style>
  <w:style w:type="character" w:customStyle="1" w:styleId="Heading2Char">
    <w:name w:val="Heading 2 Char"/>
    <w:basedOn w:val="DefaultParagraphFont"/>
    <w:link w:val="Heading2"/>
    <w:uiPriority w:val="9"/>
    <w:semiHidden/>
    <w:rsid w:val="00BA313F"/>
    <w:rPr>
      <w:rFonts w:asciiTheme="majorHAnsi" w:eastAsiaTheme="majorEastAsia" w:hAnsiTheme="majorHAnsi" w:cstheme="majorBidi"/>
      <w:color w:val="2F5496" w:themeColor="accent1" w:themeShade="BF"/>
      <w:sz w:val="26"/>
      <w:szCs w:val="26"/>
    </w:rPr>
  </w:style>
  <w:style w:type="character" w:customStyle="1" w:styleId="NormalWebChar">
    <w:name w:val="Normal (Web) Char"/>
    <w:basedOn w:val="DefaultParagraphFont"/>
    <w:link w:val="NormalWeb"/>
    <w:uiPriority w:val="99"/>
    <w:rsid w:val="00F217D8"/>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F217D8"/>
    <w:rPr>
      <w:rFonts w:ascii="Calibri" w:eastAsia="Times New Roman" w:hAnsi="Calibri" w:cs="Times New Roman"/>
    </w:rPr>
  </w:style>
  <w:style w:type="character" w:styleId="Emphasis">
    <w:name w:val="Emphasis"/>
    <w:basedOn w:val="DefaultParagraphFont"/>
    <w:uiPriority w:val="20"/>
    <w:qFormat/>
    <w:rsid w:val="00725A96"/>
    <w:rPr>
      <w:i/>
      <w:iCs/>
    </w:rPr>
  </w:style>
  <w:style w:type="character" w:customStyle="1" w:styleId="highlight">
    <w:name w:val="highlight"/>
    <w:basedOn w:val="DefaultParagraphFont"/>
    <w:rsid w:val="0044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6794">
      <w:bodyDiv w:val="1"/>
      <w:marLeft w:val="0"/>
      <w:marRight w:val="0"/>
      <w:marTop w:val="0"/>
      <w:marBottom w:val="0"/>
      <w:divBdr>
        <w:top w:val="none" w:sz="0" w:space="0" w:color="auto"/>
        <w:left w:val="none" w:sz="0" w:space="0" w:color="auto"/>
        <w:bottom w:val="none" w:sz="0" w:space="0" w:color="auto"/>
        <w:right w:val="none" w:sz="0" w:space="0" w:color="auto"/>
      </w:divBdr>
    </w:div>
    <w:div w:id="51730893">
      <w:bodyDiv w:val="1"/>
      <w:marLeft w:val="0"/>
      <w:marRight w:val="0"/>
      <w:marTop w:val="0"/>
      <w:marBottom w:val="0"/>
      <w:divBdr>
        <w:top w:val="none" w:sz="0" w:space="0" w:color="auto"/>
        <w:left w:val="none" w:sz="0" w:space="0" w:color="auto"/>
        <w:bottom w:val="none" w:sz="0" w:space="0" w:color="auto"/>
        <w:right w:val="none" w:sz="0" w:space="0" w:color="auto"/>
      </w:divBdr>
    </w:div>
    <w:div w:id="60761520">
      <w:bodyDiv w:val="1"/>
      <w:marLeft w:val="0"/>
      <w:marRight w:val="0"/>
      <w:marTop w:val="0"/>
      <w:marBottom w:val="0"/>
      <w:divBdr>
        <w:top w:val="none" w:sz="0" w:space="0" w:color="auto"/>
        <w:left w:val="none" w:sz="0" w:space="0" w:color="auto"/>
        <w:bottom w:val="none" w:sz="0" w:space="0" w:color="auto"/>
        <w:right w:val="none" w:sz="0" w:space="0" w:color="auto"/>
      </w:divBdr>
      <w:divsChild>
        <w:div w:id="2087141490">
          <w:marLeft w:val="0"/>
          <w:marRight w:val="0"/>
          <w:marTop w:val="0"/>
          <w:marBottom w:val="0"/>
          <w:divBdr>
            <w:top w:val="none" w:sz="0" w:space="0" w:color="auto"/>
            <w:left w:val="none" w:sz="0" w:space="0" w:color="auto"/>
            <w:bottom w:val="none" w:sz="0" w:space="0" w:color="auto"/>
            <w:right w:val="none" w:sz="0" w:space="0" w:color="auto"/>
          </w:divBdr>
          <w:divsChild>
            <w:div w:id="593518415">
              <w:marLeft w:val="0"/>
              <w:marRight w:val="0"/>
              <w:marTop w:val="0"/>
              <w:marBottom w:val="0"/>
              <w:divBdr>
                <w:top w:val="none" w:sz="0" w:space="0" w:color="auto"/>
                <w:left w:val="none" w:sz="0" w:space="0" w:color="auto"/>
                <w:bottom w:val="none" w:sz="0" w:space="0" w:color="auto"/>
                <w:right w:val="none" w:sz="0" w:space="0" w:color="auto"/>
              </w:divBdr>
              <w:divsChild>
                <w:div w:id="20787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3071">
      <w:bodyDiv w:val="1"/>
      <w:marLeft w:val="0"/>
      <w:marRight w:val="0"/>
      <w:marTop w:val="0"/>
      <w:marBottom w:val="0"/>
      <w:divBdr>
        <w:top w:val="none" w:sz="0" w:space="0" w:color="auto"/>
        <w:left w:val="none" w:sz="0" w:space="0" w:color="auto"/>
        <w:bottom w:val="none" w:sz="0" w:space="0" w:color="auto"/>
        <w:right w:val="none" w:sz="0" w:space="0" w:color="auto"/>
      </w:divBdr>
    </w:div>
    <w:div w:id="210967763">
      <w:bodyDiv w:val="1"/>
      <w:marLeft w:val="0"/>
      <w:marRight w:val="0"/>
      <w:marTop w:val="0"/>
      <w:marBottom w:val="0"/>
      <w:divBdr>
        <w:top w:val="none" w:sz="0" w:space="0" w:color="auto"/>
        <w:left w:val="none" w:sz="0" w:space="0" w:color="auto"/>
        <w:bottom w:val="none" w:sz="0" w:space="0" w:color="auto"/>
        <w:right w:val="none" w:sz="0" w:space="0" w:color="auto"/>
      </w:divBdr>
    </w:div>
    <w:div w:id="387920191">
      <w:bodyDiv w:val="1"/>
      <w:marLeft w:val="0"/>
      <w:marRight w:val="0"/>
      <w:marTop w:val="0"/>
      <w:marBottom w:val="0"/>
      <w:divBdr>
        <w:top w:val="none" w:sz="0" w:space="0" w:color="auto"/>
        <w:left w:val="none" w:sz="0" w:space="0" w:color="auto"/>
        <w:bottom w:val="none" w:sz="0" w:space="0" w:color="auto"/>
        <w:right w:val="none" w:sz="0" w:space="0" w:color="auto"/>
      </w:divBdr>
    </w:div>
    <w:div w:id="399786913">
      <w:bodyDiv w:val="1"/>
      <w:marLeft w:val="0"/>
      <w:marRight w:val="0"/>
      <w:marTop w:val="0"/>
      <w:marBottom w:val="0"/>
      <w:divBdr>
        <w:top w:val="none" w:sz="0" w:space="0" w:color="auto"/>
        <w:left w:val="none" w:sz="0" w:space="0" w:color="auto"/>
        <w:bottom w:val="none" w:sz="0" w:space="0" w:color="auto"/>
        <w:right w:val="none" w:sz="0" w:space="0" w:color="auto"/>
      </w:divBdr>
    </w:div>
    <w:div w:id="461533646">
      <w:bodyDiv w:val="1"/>
      <w:marLeft w:val="0"/>
      <w:marRight w:val="0"/>
      <w:marTop w:val="0"/>
      <w:marBottom w:val="0"/>
      <w:divBdr>
        <w:top w:val="none" w:sz="0" w:space="0" w:color="auto"/>
        <w:left w:val="none" w:sz="0" w:space="0" w:color="auto"/>
        <w:bottom w:val="none" w:sz="0" w:space="0" w:color="auto"/>
        <w:right w:val="none" w:sz="0" w:space="0" w:color="auto"/>
      </w:divBdr>
    </w:div>
    <w:div w:id="561870434">
      <w:bodyDiv w:val="1"/>
      <w:marLeft w:val="0"/>
      <w:marRight w:val="0"/>
      <w:marTop w:val="0"/>
      <w:marBottom w:val="0"/>
      <w:divBdr>
        <w:top w:val="none" w:sz="0" w:space="0" w:color="auto"/>
        <w:left w:val="none" w:sz="0" w:space="0" w:color="auto"/>
        <w:bottom w:val="none" w:sz="0" w:space="0" w:color="auto"/>
        <w:right w:val="none" w:sz="0" w:space="0" w:color="auto"/>
      </w:divBdr>
    </w:div>
    <w:div w:id="575554392">
      <w:bodyDiv w:val="1"/>
      <w:marLeft w:val="0"/>
      <w:marRight w:val="0"/>
      <w:marTop w:val="0"/>
      <w:marBottom w:val="0"/>
      <w:divBdr>
        <w:top w:val="none" w:sz="0" w:space="0" w:color="auto"/>
        <w:left w:val="none" w:sz="0" w:space="0" w:color="auto"/>
        <w:bottom w:val="none" w:sz="0" w:space="0" w:color="auto"/>
        <w:right w:val="none" w:sz="0" w:space="0" w:color="auto"/>
      </w:divBdr>
    </w:div>
    <w:div w:id="577903011">
      <w:bodyDiv w:val="1"/>
      <w:marLeft w:val="0"/>
      <w:marRight w:val="0"/>
      <w:marTop w:val="0"/>
      <w:marBottom w:val="0"/>
      <w:divBdr>
        <w:top w:val="none" w:sz="0" w:space="0" w:color="auto"/>
        <w:left w:val="none" w:sz="0" w:space="0" w:color="auto"/>
        <w:bottom w:val="none" w:sz="0" w:space="0" w:color="auto"/>
        <w:right w:val="none" w:sz="0" w:space="0" w:color="auto"/>
      </w:divBdr>
    </w:div>
    <w:div w:id="658389402">
      <w:bodyDiv w:val="1"/>
      <w:marLeft w:val="0"/>
      <w:marRight w:val="0"/>
      <w:marTop w:val="0"/>
      <w:marBottom w:val="0"/>
      <w:divBdr>
        <w:top w:val="none" w:sz="0" w:space="0" w:color="auto"/>
        <w:left w:val="none" w:sz="0" w:space="0" w:color="auto"/>
        <w:bottom w:val="none" w:sz="0" w:space="0" w:color="auto"/>
        <w:right w:val="none" w:sz="0" w:space="0" w:color="auto"/>
      </w:divBdr>
      <w:divsChild>
        <w:div w:id="1338773249">
          <w:marLeft w:val="0"/>
          <w:marRight w:val="0"/>
          <w:marTop w:val="0"/>
          <w:marBottom w:val="0"/>
          <w:divBdr>
            <w:top w:val="none" w:sz="0" w:space="0" w:color="auto"/>
            <w:left w:val="none" w:sz="0" w:space="0" w:color="auto"/>
            <w:bottom w:val="none" w:sz="0" w:space="0" w:color="auto"/>
            <w:right w:val="none" w:sz="0" w:space="0" w:color="auto"/>
          </w:divBdr>
          <w:divsChild>
            <w:div w:id="1037043828">
              <w:marLeft w:val="0"/>
              <w:marRight w:val="0"/>
              <w:marTop w:val="0"/>
              <w:marBottom w:val="0"/>
              <w:divBdr>
                <w:top w:val="none" w:sz="0" w:space="0" w:color="auto"/>
                <w:left w:val="none" w:sz="0" w:space="0" w:color="auto"/>
                <w:bottom w:val="none" w:sz="0" w:space="0" w:color="auto"/>
                <w:right w:val="none" w:sz="0" w:space="0" w:color="auto"/>
              </w:divBdr>
              <w:divsChild>
                <w:div w:id="6301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3382">
      <w:bodyDiv w:val="1"/>
      <w:marLeft w:val="0"/>
      <w:marRight w:val="0"/>
      <w:marTop w:val="0"/>
      <w:marBottom w:val="0"/>
      <w:divBdr>
        <w:top w:val="none" w:sz="0" w:space="0" w:color="auto"/>
        <w:left w:val="none" w:sz="0" w:space="0" w:color="auto"/>
        <w:bottom w:val="none" w:sz="0" w:space="0" w:color="auto"/>
        <w:right w:val="none" w:sz="0" w:space="0" w:color="auto"/>
      </w:divBdr>
      <w:divsChild>
        <w:div w:id="1794135227">
          <w:marLeft w:val="0"/>
          <w:marRight w:val="0"/>
          <w:marTop w:val="0"/>
          <w:marBottom w:val="0"/>
          <w:divBdr>
            <w:top w:val="none" w:sz="0" w:space="0" w:color="auto"/>
            <w:left w:val="none" w:sz="0" w:space="0" w:color="auto"/>
            <w:bottom w:val="none" w:sz="0" w:space="0" w:color="auto"/>
            <w:right w:val="none" w:sz="0" w:space="0" w:color="auto"/>
          </w:divBdr>
          <w:divsChild>
            <w:div w:id="26102198">
              <w:marLeft w:val="0"/>
              <w:marRight w:val="0"/>
              <w:marTop w:val="0"/>
              <w:marBottom w:val="0"/>
              <w:divBdr>
                <w:top w:val="none" w:sz="0" w:space="0" w:color="auto"/>
                <w:left w:val="none" w:sz="0" w:space="0" w:color="auto"/>
                <w:bottom w:val="none" w:sz="0" w:space="0" w:color="auto"/>
                <w:right w:val="none" w:sz="0" w:space="0" w:color="auto"/>
              </w:divBdr>
              <w:divsChild>
                <w:div w:id="1743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5455">
      <w:bodyDiv w:val="1"/>
      <w:marLeft w:val="0"/>
      <w:marRight w:val="0"/>
      <w:marTop w:val="0"/>
      <w:marBottom w:val="0"/>
      <w:divBdr>
        <w:top w:val="none" w:sz="0" w:space="0" w:color="auto"/>
        <w:left w:val="none" w:sz="0" w:space="0" w:color="auto"/>
        <w:bottom w:val="none" w:sz="0" w:space="0" w:color="auto"/>
        <w:right w:val="none" w:sz="0" w:space="0" w:color="auto"/>
      </w:divBdr>
    </w:div>
    <w:div w:id="828250665">
      <w:bodyDiv w:val="1"/>
      <w:marLeft w:val="0"/>
      <w:marRight w:val="0"/>
      <w:marTop w:val="0"/>
      <w:marBottom w:val="0"/>
      <w:divBdr>
        <w:top w:val="none" w:sz="0" w:space="0" w:color="auto"/>
        <w:left w:val="none" w:sz="0" w:space="0" w:color="auto"/>
        <w:bottom w:val="none" w:sz="0" w:space="0" w:color="auto"/>
        <w:right w:val="none" w:sz="0" w:space="0" w:color="auto"/>
      </w:divBdr>
    </w:div>
    <w:div w:id="832379821">
      <w:bodyDiv w:val="1"/>
      <w:marLeft w:val="0"/>
      <w:marRight w:val="0"/>
      <w:marTop w:val="0"/>
      <w:marBottom w:val="0"/>
      <w:divBdr>
        <w:top w:val="none" w:sz="0" w:space="0" w:color="auto"/>
        <w:left w:val="none" w:sz="0" w:space="0" w:color="auto"/>
        <w:bottom w:val="none" w:sz="0" w:space="0" w:color="auto"/>
        <w:right w:val="none" w:sz="0" w:space="0" w:color="auto"/>
      </w:divBdr>
      <w:divsChild>
        <w:div w:id="449324880">
          <w:marLeft w:val="0"/>
          <w:marRight w:val="0"/>
          <w:marTop w:val="0"/>
          <w:marBottom w:val="0"/>
          <w:divBdr>
            <w:top w:val="none" w:sz="0" w:space="0" w:color="auto"/>
            <w:left w:val="none" w:sz="0" w:space="0" w:color="auto"/>
            <w:bottom w:val="none" w:sz="0" w:space="0" w:color="auto"/>
            <w:right w:val="none" w:sz="0" w:space="0" w:color="auto"/>
          </w:divBdr>
          <w:divsChild>
            <w:div w:id="1710109166">
              <w:marLeft w:val="0"/>
              <w:marRight w:val="0"/>
              <w:marTop w:val="0"/>
              <w:marBottom w:val="0"/>
              <w:divBdr>
                <w:top w:val="none" w:sz="0" w:space="0" w:color="auto"/>
                <w:left w:val="none" w:sz="0" w:space="0" w:color="auto"/>
                <w:bottom w:val="none" w:sz="0" w:space="0" w:color="auto"/>
                <w:right w:val="none" w:sz="0" w:space="0" w:color="auto"/>
              </w:divBdr>
              <w:divsChild>
                <w:div w:id="16214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2563">
      <w:bodyDiv w:val="1"/>
      <w:marLeft w:val="0"/>
      <w:marRight w:val="0"/>
      <w:marTop w:val="0"/>
      <w:marBottom w:val="0"/>
      <w:divBdr>
        <w:top w:val="none" w:sz="0" w:space="0" w:color="auto"/>
        <w:left w:val="none" w:sz="0" w:space="0" w:color="auto"/>
        <w:bottom w:val="none" w:sz="0" w:space="0" w:color="auto"/>
        <w:right w:val="none" w:sz="0" w:space="0" w:color="auto"/>
      </w:divBdr>
    </w:div>
    <w:div w:id="1016728923">
      <w:bodyDiv w:val="1"/>
      <w:marLeft w:val="0"/>
      <w:marRight w:val="0"/>
      <w:marTop w:val="0"/>
      <w:marBottom w:val="0"/>
      <w:divBdr>
        <w:top w:val="none" w:sz="0" w:space="0" w:color="auto"/>
        <w:left w:val="none" w:sz="0" w:space="0" w:color="auto"/>
        <w:bottom w:val="none" w:sz="0" w:space="0" w:color="auto"/>
        <w:right w:val="none" w:sz="0" w:space="0" w:color="auto"/>
      </w:divBdr>
    </w:div>
    <w:div w:id="1100373791">
      <w:bodyDiv w:val="1"/>
      <w:marLeft w:val="0"/>
      <w:marRight w:val="0"/>
      <w:marTop w:val="0"/>
      <w:marBottom w:val="0"/>
      <w:divBdr>
        <w:top w:val="none" w:sz="0" w:space="0" w:color="auto"/>
        <w:left w:val="none" w:sz="0" w:space="0" w:color="auto"/>
        <w:bottom w:val="none" w:sz="0" w:space="0" w:color="auto"/>
        <w:right w:val="none" w:sz="0" w:space="0" w:color="auto"/>
      </w:divBdr>
    </w:div>
    <w:div w:id="1139497855">
      <w:bodyDiv w:val="1"/>
      <w:marLeft w:val="0"/>
      <w:marRight w:val="0"/>
      <w:marTop w:val="0"/>
      <w:marBottom w:val="0"/>
      <w:divBdr>
        <w:top w:val="none" w:sz="0" w:space="0" w:color="auto"/>
        <w:left w:val="none" w:sz="0" w:space="0" w:color="auto"/>
        <w:bottom w:val="none" w:sz="0" w:space="0" w:color="auto"/>
        <w:right w:val="none" w:sz="0" w:space="0" w:color="auto"/>
      </w:divBdr>
    </w:div>
    <w:div w:id="1447849555">
      <w:bodyDiv w:val="1"/>
      <w:marLeft w:val="0"/>
      <w:marRight w:val="0"/>
      <w:marTop w:val="0"/>
      <w:marBottom w:val="0"/>
      <w:divBdr>
        <w:top w:val="none" w:sz="0" w:space="0" w:color="auto"/>
        <w:left w:val="none" w:sz="0" w:space="0" w:color="auto"/>
        <w:bottom w:val="none" w:sz="0" w:space="0" w:color="auto"/>
        <w:right w:val="none" w:sz="0" w:space="0" w:color="auto"/>
      </w:divBdr>
    </w:div>
    <w:div w:id="1482891233">
      <w:bodyDiv w:val="1"/>
      <w:marLeft w:val="0"/>
      <w:marRight w:val="0"/>
      <w:marTop w:val="0"/>
      <w:marBottom w:val="0"/>
      <w:divBdr>
        <w:top w:val="none" w:sz="0" w:space="0" w:color="auto"/>
        <w:left w:val="none" w:sz="0" w:space="0" w:color="auto"/>
        <w:bottom w:val="none" w:sz="0" w:space="0" w:color="auto"/>
        <w:right w:val="none" w:sz="0" w:space="0" w:color="auto"/>
      </w:divBdr>
    </w:div>
    <w:div w:id="1503815608">
      <w:bodyDiv w:val="1"/>
      <w:marLeft w:val="0"/>
      <w:marRight w:val="0"/>
      <w:marTop w:val="0"/>
      <w:marBottom w:val="0"/>
      <w:divBdr>
        <w:top w:val="none" w:sz="0" w:space="0" w:color="auto"/>
        <w:left w:val="none" w:sz="0" w:space="0" w:color="auto"/>
        <w:bottom w:val="none" w:sz="0" w:space="0" w:color="auto"/>
        <w:right w:val="none" w:sz="0" w:space="0" w:color="auto"/>
      </w:divBdr>
    </w:div>
    <w:div w:id="1540774786">
      <w:bodyDiv w:val="1"/>
      <w:marLeft w:val="0"/>
      <w:marRight w:val="0"/>
      <w:marTop w:val="0"/>
      <w:marBottom w:val="0"/>
      <w:divBdr>
        <w:top w:val="none" w:sz="0" w:space="0" w:color="auto"/>
        <w:left w:val="none" w:sz="0" w:space="0" w:color="auto"/>
        <w:bottom w:val="none" w:sz="0" w:space="0" w:color="auto"/>
        <w:right w:val="none" w:sz="0" w:space="0" w:color="auto"/>
      </w:divBdr>
    </w:div>
    <w:div w:id="1545285434">
      <w:bodyDiv w:val="1"/>
      <w:marLeft w:val="0"/>
      <w:marRight w:val="0"/>
      <w:marTop w:val="0"/>
      <w:marBottom w:val="0"/>
      <w:divBdr>
        <w:top w:val="none" w:sz="0" w:space="0" w:color="auto"/>
        <w:left w:val="none" w:sz="0" w:space="0" w:color="auto"/>
        <w:bottom w:val="none" w:sz="0" w:space="0" w:color="auto"/>
        <w:right w:val="none" w:sz="0" w:space="0" w:color="auto"/>
      </w:divBdr>
    </w:div>
    <w:div w:id="1592474084">
      <w:bodyDiv w:val="1"/>
      <w:marLeft w:val="0"/>
      <w:marRight w:val="0"/>
      <w:marTop w:val="0"/>
      <w:marBottom w:val="0"/>
      <w:divBdr>
        <w:top w:val="none" w:sz="0" w:space="0" w:color="auto"/>
        <w:left w:val="none" w:sz="0" w:space="0" w:color="auto"/>
        <w:bottom w:val="none" w:sz="0" w:space="0" w:color="auto"/>
        <w:right w:val="none" w:sz="0" w:space="0" w:color="auto"/>
      </w:divBdr>
    </w:div>
    <w:div w:id="1637023920">
      <w:bodyDiv w:val="1"/>
      <w:marLeft w:val="0"/>
      <w:marRight w:val="0"/>
      <w:marTop w:val="0"/>
      <w:marBottom w:val="0"/>
      <w:divBdr>
        <w:top w:val="none" w:sz="0" w:space="0" w:color="auto"/>
        <w:left w:val="none" w:sz="0" w:space="0" w:color="auto"/>
        <w:bottom w:val="none" w:sz="0" w:space="0" w:color="auto"/>
        <w:right w:val="none" w:sz="0" w:space="0" w:color="auto"/>
      </w:divBdr>
    </w:div>
    <w:div w:id="1686514274">
      <w:bodyDiv w:val="1"/>
      <w:marLeft w:val="0"/>
      <w:marRight w:val="0"/>
      <w:marTop w:val="0"/>
      <w:marBottom w:val="0"/>
      <w:divBdr>
        <w:top w:val="none" w:sz="0" w:space="0" w:color="auto"/>
        <w:left w:val="none" w:sz="0" w:space="0" w:color="auto"/>
        <w:bottom w:val="none" w:sz="0" w:space="0" w:color="auto"/>
        <w:right w:val="none" w:sz="0" w:space="0" w:color="auto"/>
      </w:divBdr>
    </w:div>
    <w:div w:id="1688558947">
      <w:bodyDiv w:val="1"/>
      <w:marLeft w:val="0"/>
      <w:marRight w:val="0"/>
      <w:marTop w:val="0"/>
      <w:marBottom w:val="0"/>
      <w:divBdr>
        <w:top w:val="none" w:sz="0" w:space="0" w:color="auto"/>
        <w:left w:val="none" w:sz="0" w:space="0" w:color="auto"/>
        <w:bottom w:val="none" w:sz="0" w:space="0" w:color="auto"/>
        <w:right w:val="none" w:sz="0" w:space="0" w:color="auto"/>
      </w:divBdr>
    </w:div>
    <w:div w:id="1806435501">
      <w:bodyDiv w:val="1"/>
      <w:marLeft w:val="0"/>
      <w:marRight w:val="0"/>
      <w:marTop w:val="0"/>
      <w:marBottom w:val="0"/>
      <w:divBdr>
        <w:top w:val="none" w:sz="0" w:space="0" w:color="auto"/>
        <w:left w:val="none" w:sz="0" w:space="0" w:color="auto"/>
        <w:bottom w:val="none" w:sz="0" w:space="0" w:color="auto"/>
        <w:right w:val="none" w:sz="0" w:space="0" w:color="auto"/>
      </w:divBdr>
    </w:div>
    <w:div w:id="1860510394">
      <w:bodyDiv w:val="1"/>
      <w:marLeft w:val="0"/>
      <w:marRight w:val="0"/>
      <w:marTop w:val="0"/>
      <w:marBottom w:val="0"/>
      <w:divBdr>
        <w:top w:val="none" w:sz="0" w:space="0" w:color="auto"/>
        <w:left w:val="none" w:sz="0" w:space="0" w:color="auto"/>
        <w:bottom w:val="none" w:sz="0" w:space="0" w:color="auto"/>
        <w:right w:val="none" w:sz="0" w:space="0" w:color="auto"/>
      </w:divBdr>
    </w:div>
    <w:div w:id="1873155074">
      <w:bodyDiv w:val="1"/>
      <w:marLeft w:val="0"/>
      <w:marRight w:val="0"/>
      <w:marTop w:val="0"/>
      <w:marBottom w:val="0"/>
      <w:divBdr>
        <w:top w:val="none" w:sz="0" w:space="0" w:color="auto"/>
        <w:left w:val="none" w:sz="0" w:space="0" w:color="auto"/>
        <w:bottom w:val="none" w:sz="0" w:space="0" w:color="auto"/>
        <w:right w:val="none" w:sz="0" w:space="0" w:color="auto"/>
      </w:divBdr>
      <w:divsChild>
        <w:div w:id="1935048472">
          <w:marLeft w:val="0"/>
          <w:marRight w:val="0"/>
          <w:marTop w:val="0"/>
          <w:marBottom w:val="0"/>
          <w:divBdr>
            <w:top w:val="none" w:sz="0" w:space="0" w:color="auto"/>
            <w:left w:val="none" w:sz="0" w:space="0" w:color="auto"/>
            <w:bottom w:val="none" w:sz="0" w:space="0" w:color="auto"/>
            <w:right w:val="none" w:sz="0" w:space="0" w:color="auto"/>
          </w:divBdr>
          <w:divsChild>
            <w:div w:id="776947710">
              <w:marLeft w:val="0"/>
              <w:marRight w:val="0"/>
              <w:marTop w:val="0"/>
              <w:marBottom w:val="0"/>
              <w:divBdr>
                <w:top w:val="none" w:sz="0" w:space="0" w:color="auto"/>
                <w:left w:val="none" w:sz="0" w:space="0" w:color="auto"/>
                <w:bottom w:val="none" w:sz="0" w:space="0" w:color="auto"/>
                <w:right w:val="none" w:sz="0" w:space="0" w:color="auto"/>
              </w:divBdr>
              <w:divsChild>
                <w:div w:id="774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3075">
      <w:bodyDiv w:val="1"/>
      <w:marLeft w:val="0"/>
      <w:marRight w:val="0"/>
      <w:marTop w:val="0"/>
      <w:marBottom w:val="0"/>
      <w:divBdr>
        <w:top w:val="none" w:sz="0" w:space="0" w:color="auto"/>
        <w:left w:val="none" w:sz="0" w:space="0" w:color="auto"/>
        <w:bottom w:val="none" w:sz="0" w:space="0" w:color="auto"/>
        <w:right w:val="none" w:sz="0" w:space="0" w:color="auto"/>
      </w:divBdr>
    </w:div>
    <w:div w:id="21029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f.org/disparities-policy/issue-brief/health-and-access-to-care-and-coverage-for-lesbian-gay-bisexual-and-transgender-individuals-in-the-u-s/view/footnotes/" TargetMode="External"/><Relationship Id="rId13" Type="http://schemas.openxmlformats.org/officeDocument/2006/relationships/hyperlink" Target="https://doi.org/10.1016/j.jadohealth.2018.10.2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pmedr.2019.1008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nnemergmed.2017.09.042" TargetMode="External"/><Relationship Id="rId5" Type="http://schemas.openxmlformats.org/officeDocument/2006/relationships/webSettings" Target="webSettings.xml"/><Relationship Id="rId15" Type="http://schemas.openxmlformats.org/officeDocument/2006/relationships/hyperlink" Target="https://www.kff.org/disparities-policy/issue-brief/health-and-access-to-care-and-coverage-for-lesbian-gay-bisexual-and-transgender-individuals-in-the-u-s/" TargetMode="External"/><Relationship Id="rId10" Type="http://schemas.openxmlformats.org/officeDocument/2006/relationships/hyperlink" Target="https://annals.org/aim/fullarticle/2292051/lesbian-gay-bisexual-transgender-health-disparities-executive-summary-policy-position" TargetMode="External"/><Relationship Id="rId4" Type="http://schemas.openxmlformats.org/officeDocument/2006/relationships/settings" Target="settings.xml"/><Relationship Id="rId9" Type="http://schemas.openxmlformats.org/officeDocument/2006/relationships/hyperlink" Target="https://www.cdc.gov/lgbthealth/about.htm" TargetMode="External"/><Relationship Id="rId14" Type="http://schemas.openxmlformats.org/officeDocument/2006/relationships/hyperlink" Target="https://doi.org/10.1016/j.pec.2019.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C862-8669-9B4F-99B0-8B22D354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7704</Words>
  <Characters>43915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Adams</dc:creator>
  <cp:keywords/>
  <dc:description/>
  <cp:lastModifiedBy>Abigail  Adams</cp:lastModifiedBy>
  <cp:revision>2</cp:revision>
  <dcterms:created xsi:type="dcterms:W3CDTF">2019-11-21T18:59:00Z</dcterms:created>
  <dcterms:modified xsi:type="dcterms:W3CDTF">2019-11-21T18:59:00Z</dcterms:modified>
</cp:coreProperties>
</file>